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0C" w:rsidRDefault="0001050C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  <w:lang w:val="en-US"/>
        </w:rPr>
      </w:pPr>
    </w:p>
    <w:p w:rsidR="00CE0246" w:rsidRPr="000C50C0" w:rsidRDefault="00CE0246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</w:rPr>
        <w:t>Россия</w:t>
      </w:r>
    </w:p>
    <w:p w:rsidR="00CE0246" w:rsidRPr="000C50C0" w:rsidRDefault="00CE0246" w:rsidP="00CE0246">
      <w:pPr>
        <w:jc w:val="center"/>
        <w:rPr>
          <w:rFonts w:ascii="Arial" w:hAnsi="Arial" w:cs="Arial"/>
          <w:bCs/>
          <w:cap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1"/>
        <w:rPr>
          <w:bCs/>
          <w:caps/>
          <w:shadow/>
          <w:color w:val="000000"/>
          <w:spacing w:val="40"/>
          <w:sz w:val="28"/>
          <w:szCs w:val="28"/>
          <w:u w:val="none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  <w:u w:val="none"/>
        </w:rPr>
        <w:t>ООО «ЭЛИНОКС»</w:t>
      </w: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object w:dxaOrig="580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5pt;height:69.55pt" o:ole="" fillcolor="window">
            <v:imagedata r:id="rId7" o:title=""/>
          </v:shape>
          <o:OLEObject Type="Embed" ProgID="PBrush" ShapeID="_x0000_i1025" DrawAspect="Content" ObjectID="_1495280657" r:id="rId8"/>
        </w:object>
      </w:r>
      <w:r w:rsidRPr="000C50C0">
        <w:rPr>
          <w:rFonts w:ascii="Arial" w:hAnsi="Arial" w:cs="Arial"/>
          <w:bCs/>
          <w:color w:val="000000"/>
          <w:sz w:val="28"/>
          <w:szCs w:val="28"/>
        </w:rPr>
        <w:br/>
      </w: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522B86" w:rsidRPr="00522B86" w:rsidRDefault="00522B86" w:rsidP="00522B86">
      <w:pPr>
        <w:pStyle w:val="1"/>
        <w:spacing w:line="360" w:lineRule="auto"/>
        <w:rPr>
          <w:b/>
          <w:shadow/>
          <w:sz w:val="32"/>
          <w:szCs w:val="32"/>
          <w:u w:val="none"/>
        </w:rPr>
      </w:pPr>
    </w:p>
    <w:p w:rsidR="00522B86" w:rsidRDefault="00522B86" w:rsidP="00522B86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</w:rPr>
        <w:t>ТЕЛЕЖКА-ШПИЛЬКА</w:t>
      </w:r>
    </w:p>
    <w:p w:rsidR="00522B86" w:rsidRDefault="00522B86" w:rsidP="00522B86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</w:rPr>
        <w:t>ДЛЯ ГАСТРОЕМКОСТЕЙ</w:t>
      </w:r>
    </w:p>
    <w:p w:rsidR="00B91BE0" w:rsidRPr="00B91BE0" w:rsidRDefault="007D71EC" w:rsidP="00B91BE0">
      <w:pPr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</w:rPr>
        <w:t>ТШГ-16-01</w:t>
      </w:r>
      <w:r w:rsidR="00B91BE0" w:rsidRPr="00B91BE0">
        <w:rPr>
          <w:rFonts w:ascii="Arial" w:hAnsi="Arial" w:cs="Arial"/>
          <w:b/>
          <w:shadow/>
          <w:sz w:val="32"/>
          <w:szCs w:val="32"/>
        </w:rPr>
        <w:t xml:space="preserve"> универсальная </w:t>
      </w:r>
    </w:p>
    <w:p w:rsidR="00522B86" w:rsidRPr="00EA311B" w:rsidRDefault="00B91BE0" w:rsidP="00B91BE0">
      <w:pPr>
        <w:spacing w:line="360" w:lineRule="auto"/>
        <w:jc w:val="center"/>
        <w:rPr>
          <w:rFonts w:ascii="Arial" w:hAnsi="Arial" w:cs="Arial"/>
          <w:b/>
          <w:shadow/>
          <w:sz w:val="28"/>
          <w:szCs w:val="28"/>
        </w:rPr>
      </w:pPr>
      <w:r w:rsidRPr="00B91BE0">
        <w:rPr>
          <w:rFonts w:ascii="Arial" w:hAnsi="Arial" w:cs="Arial"/>
          <w:b/>
          <w:shadow/>
          <w:sz w:val="32"/>
          <w:szCs w:val="32"/>
        </w:rPr>
        <w:t xml:space="preserve">под противни 600х400 мм и </w:t>
      </w:r>
      <w:proofErr w:type="spellStart"/>
      <w:r w:rsidRPr="00B91BE0">
        <w:rPr>
          <w:rFonts w:ascii="Arial" w:hAnsi="Arial" w:cs="Arial"/>
          <w:b/>
          <w:shadow/>
          <w:sz w:val="32"/>
          <w:szCs w:val="32"/>
        </w:rPr>
        <w:t>гастроемкости</w:t>
      </w:r>
      <w:proofErr w:type="spellEnd"/>
      <w:r w:rsidRPr="00B91BE0">
        <w:rPr>
          <w:rFonts w:ascii="Arial" w:hAnsi="Arial" w:cs="Arial"/>
          <w:b/>
          <w:shadow/>
          <w:sz w:val="32"/>
          <w:szCs w:val="32"/>
        </w:rPr>
        <w:t xml:space="preserve"> </w:t>
      </w:r>
      <w:r w:rsidRPr="00B91BE0">
        <w:rPr>
          <w:rFonts w:ascii="Arial" w:hAnsi="Arial" w:cs="Arial"/>
          <w:b/>
          <w:shadow/>
          <w:sz w:val="32"/>
          <w:szCs w:val="32"/>
          <w:lang w:val="en-US"/>
        </w:rPr>
        <w:t>GN</w:t>
      </w:r>
      <w:r w:rsidRPr="00B91BE0">
        <w:rPr>
          <w:rFonts w:ascii="Arial" w:hAnsi="Arial" w:cs="Arial"/>
          <w:b/>
          <w:shadow/>
          <w:sz w:val="32"/>
          <w:szCs w:val="32"/>
        </w:rPr>
        <w:t>2/1</w:t>
      </w:r>
    </w:p>
    <w:p w:rsidR="00522B86" w:rsidRDefault="00522B86" w:rsidP="00522B86">
      <w:pPr>
        <w:jc w:val="center"/>
        <w:rPr>
          <w:rFonts w:ascii="Arial" w:hAnsi="Arial" w:cs="Arial"/>
          <w:shadow/>
          <w:sz w:val="22"/>
        </w:rPr>
      </w:pPr>
    </w:p>
    <w:p w:rsidR="00CE0246" w:rsidRPr="000C50C0" w:rsidRDefault="00522B86" w:rsidP="00522B86">
      <w:pPr>
        <w:widowControl w:val="0"/>
        <w:spacing w:line="36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>ПАСПОРТ</w:t>
      </w:r>
    </w:p>
    <w:p w:rsidR="006C3FAD" w:rsidRDefault="006C3FAD" w:rsidP="006C3FAD">
      <w:pPr>
        <w:jc w:val="center"/>
        <w:rPr>
          <w:rFonts w:ascii="Arial" w:hAnsi="Arial" w:cs="Arial"/>
          <w:shadow/>
          <w:sz w:val="22"/>
        </w:rPr>
      </w:pPr>
    </w:p>
    <w:p w:rsidR="00881DA3" w:rsidRDefault="00881DA3" w:rsidP="006C3FAD">
      <w:pPr>
        <w:jc w:val="center"/>
        <w:rPr>
          <w:rFonts w:ascii="Arial" w:hAnsi="Arial" w:cs="Arial"/>
          <w:shadow/>
          <w:sz w:val="22"/>
        </w:rPr>
      </w:pPr>
    </w:p>
    <w:p w:rsidR="002417FD" w:rsidRPr="00B55874" w:rsidRDefault="002417FD" w:rsidP="00881DA3">
      <w:pPr>
        <w:pStyle w:val="a5"/>
        <w:spacing w:line="360" w:lineRule="auto"/>
        <w:jc w:val="center"/>
        <w:rPr>
          <w:rFonts w:ascii="Arial" w:hAnsi="Arial" w:cs="Arial"/>
          <w:bCs/>
          <w:caps/>
          <w:shadow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2"/>
        <w:rPr>
          <w:b w:val="0"/>
          <w:shadow/>
          <w:color w:val="000000"/>
          <w:spacing w:val="40"/>
          <w:sz w:val="28"/>
          <w:szCs w:val="28"/>
        </w:rPr>
      </w:pPr>
    </w:p>
    <w:p w:rsidR="00CE0246" w:rsidRPr="002417FD" w:rsidRDefault="00CE0246" w:rsidP="00CE0246">
      <w:pPr>
        <w:rPr>
          <w:rFonts w:ascii="Arial" w:hAnsi="Arial" w:cs="Arial"/>
          <w:sz w:val="28"/>
          <w:szCs w:val="28"/>
        </w:rPr>
      </w:pPr>
    </w:p>
    <w:p w:rsidR="00CE0246" w:rsidRPr="002417FD" w:rsidRDefault="007D1A1B" w:rsidP="007D1A1B">
      <w:pPr>
        <w:jc w:val="center"/>
        <w:rPr>
          <w:rFonts w:ascii="Arial" w:hAnsi="Arial" w:cs="Arial"/>
          <w:sz w:val="28"/>
          <w:szCs w:val="28"/>
        </w:rPr>
      </w:pPr>
      <w:r w:rsidRPr="007D1A1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0100" cy="723900"/>
            <wp:effectExtent l="19050" t="0" r="0" b="0"/>
            <wp:docPr id="6" name="Рисунок 6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7FD" w:rsidRDefault="002417FD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B36C0" w:rsidRPr="003F641D" w:rsidRDefault="0008393D" w:rsidP="0008393D">
      <w:pPr>
        <w:pStyle w:val="ab"/>
        <w:numPr>
          <w:ilvl w:val="0"/>
          <w:numId w:val="12"/>
        </w:numPr>
        <w:rPr>
          <w:rFonts w:ascii="Arial" w:hAnsi="Arial" w:cs="Arial"/>
          <w:b/>
          <w:sz w:val="28"/>
          <w:szCs w:val="28"/>
        </w:rPr>
      </w:pPr>
      <w:r w:rsidRPr="0008393D">
        <w:rPr>
          <w:rFonts w:ascii="Arial" w:hAnsi="Arial" w:cs="Arial"/>
          <w:b/>
          <w:sz w:val="28"/>
          <w:szCs w:val="28"/>
        </w:rPr>
        <w:lastRenderedPageBreak/>
        <w:t>Н</w:t>
      </w:r>
      <w:r w:rsidR="000920CE">
        <w:rPr>
          <w:rFonts w:ascii="Arial" w:hAnsi="Arial" w:cs="Arial"/>
          <w:b/>
          <w:sz w:val="28"/>
          <w:szCs w:val="28"/>
        </w:rPr>
        <w:t>АЗНАЧЕНИЕ</w:t>
      </w:r>
    </w:p>
    <w:p w:rsidR="003F641D" w:rsidRPr="0008393D" w:rsidRDefault="003F641D" w:rsidP="003F641D">
      <w:pPr>
        <w:pStyle w:val="ab"/>
        <w:ind w:left="1353"/>
        <w:rPr>
          <w:rFonts w:ascii="Arial" w:hAnsi="Arial" w:cs="Arial"/>
          <w:b/>
          <w:sz w:val="28"/>
          <w:szCs w:val="28"/>
        </w:rPr>
      </w:pPr>
    </w:p>
    <w:p w:rsidR="0008393D" w:rsidRPr="00E74DCE" w:rsidRDefault="00E74DCE" w:rsidP="00420AD8">
      <w:pPr>
        <w:ind w:right="337" w:firstLine="567"/>
        <w:jc w:val="both"/>
        <w:rPr>
          <w:rFonts w:ascii="Arial" w:hAnsi="Arial" w:cs="Arial"/>
          <w:sz w:val="28"/>
          <w:szCs w:val="28"/>
        </w:rPr>
      </w:pPr>
      <w:r w:rsidRPr="00E74DCE">
        <w:rPr>
          <w:rFonts w:ascii="Arial" w:hAnsi="Arial" w:cs="Arial"/>
          <w:sz w:val="28"/>
          <w:szCs w:val="28"/>
        </w:rPr>
        <w:t>Тележка-шпилька ТШГ (далее тележка) является вспомогательным оборудованием для предприятий общественного питания и используется в качестве межоперационного транспортного средства.</w:t>
      </w:r>
      <w:r w:rsidRPr="00E74DCE">
        <w:rPr>
          <w:rFonts w:ascii="Arial" w:hAnsi="Arial" w:cs="Arial"/>
          <w:b/>
          <w:sz w:val="28"/>
          <w:szCs w:val="28"/>
        </w:rPr>
        <w:t xml:space="preserve"> </w:t>
      </w:r>
      <w:r w:rsidRPr="00E74DCE">
        <w:rPr>
          <w:rFonts w:ascii="Arial" w:hAnsi="Arial" w:cs="Arial"/>
          <w:sz w:val="28"/>
          <w:szCs w:val="28"/>
        </w:rPr>
        <w:t>Допускается использование в ротационном пекарском шкафу РПШ (установлены  термостойкие колеса Траб.=300ºС)</w:t>
      </w:r>
      <w:r>
        <w:rPr>
          <w:rFonts w:ascii="Arial" w:hAnsi="Arial" w:cs="Arial"/>
          <w:sz w:val="28"/>
          <w:szCs w:val="28"/>
        </w:rPr>
        <w:t>.</w:t>
      </w:r>
    </w:p>
    <w:p w:rsidR="0008393D" w:rsidRPr="0008393D" w:rsidRDefault="0008393D" w:rsidP="00420AD8">
      <w:pPr>
        <w:pStyle w:val="af1"/>
        <w:spacing w:after="0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 xml:space="preserve">Декларация о соответствии ТС </w:t>
      </w:r>
      <w:r w:rsidRPr="0008393D">
        <w:rPr>
          <w:rFonts w:ascii="Arial" w:hAnsi="Arial" w:cs="Arial"/>
          <w:sz w:val="28"/>
          <w:szCs w:val="28"/>
          <w:lang w:val="en-US"/>
        </w:rPr>
        <w:t>N</w:t>
      </w:r>
      <w:r w:rsidRPr="0008393D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 xml:space="preserve"> Д-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>.АУ04.В.05445. Срок действия с 25.11.2014 г. по 24.11.2019 г.</w:t>
      </w:r>
    </w:p>
    <w:p w:rsidR="0008393D" w:rsidRPr="0008393D" w:rsidRDefault="0008393D" w:rsidP="00420AD8">
      <w:pPr>
        <w:ind w:right="337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Санитарно-эпидемиологическое</w:t>
      </w:r>
      <w:r w:rsidR="0067689E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</w:rPr>
        <w:t>заключение №77.99.31.515.Д.003763.03.10 от 10.03.2010г. до 10.03.2015 г.</w:t>
      </w:r>
    </w:p>
    <w:p w:rsidR="0008393D" w:rsidRPr="0008393D" w:rsidRDefault="0008393D" w:rsidP="00420AD8">
      <w:pPr>
        <w:ind w:right="335" w:firstLine="567"/>
        <w:rPr>
          <w:rFonts w:ascii="Arial" w:hAnsi="Arial" w:cs="Arial"/>
          <w:sz w:val="28"/>
          <w:szCs w:val="28"/>
          <w:lang w:val="en-US"/>
        </w:rPr>
      </w:pPr>
      <w:r w:rsidRPr="0008393D">
        <w:rPr>
          <w:rFonts w:ascii="Arial" w:hAnsi="Arial" w:cs="Arial"/>
          <w:sz w:val="28"/>
          <w:szCs w:val="28"/>
        </w:rPr>
        <w:t>На предприятии действует сертифицированная система менеджмента качества в соответствии требованиям ISO 9001:2008. Регистрационный номер №73 100 3466, действителен до 16.01.2017г.</w:t>
      </w:r>
    </w:p>
    <w:p w:rsidR="0008393D" w:rsidRPr="0008393D" w:rsidRDefault="0008393D" w:rsidP="001824A1">
      <w:pPr>
        <w:ind w:right="335"/>
        <w:jc w:val="both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ab/>
      </w:r>
    </w:p>
    <w:p w:rsidR="0008393D" w:rsidRPr="000920CE" w:rsidRDefault="000920CE" w:rsidP="001824A1">
      <w:pPr>
        <w:pStyle w:val="ab"/>
        <w:numPr>
          <w:ilvl w:val="0"/>
          <w:numId w:val="12"/>
        </w:numPr>
        <w:overflowPunct/>
        <w:autoSpaceDE/>
        <w:autoSpaceDN/>
        <w:adjustRightInd/>
        <w:ind w:right="335"/>
        <w:textAlignment w:val="auto"/>
        <w:rPr>
          <w:rFonts w:ascii="Arial" w:hAnsi="Arial" w:cs="Arial"/>
          <w:b/>
          <w:sz w:val="28"/>
          <w:szCs w:val="28"/>
        </w:rPr>
      </w:pPr>
      <w:r w:rsidRPr="000920CE">
        <w:rPr>
          <w:rFonts w:ascii="Arial" w:hAnsi="Arial" w:cs="Arial"/>
          <w:b/>
          <w:sz w:val="28"/>
          <w:szCs w:val="28"/>
        </w:rPr>
        <w:t>ТЕХНИЧЕСКИЕ ХАРАКТЕРИСТИКИ</w:t>
      </w:r>
    </w:p>
    <w:p w:rsidR="002E624B" w:rsidRDefault="0008393D" w:rsidP="00E74DCE">
      <w:pPr>
        <w:ind w:right="-1"/>
        <w:jc w:val="right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 xml:space="preserve">   Таблица 1</w:t>
      </w:r>
    </w:p>
    <w:p w:rsidR="00E74DCE" w:rsidRPr="003E228F" w:rsidRDefault="00E74DCE" w:rsidP="00E74DCE">
      <w:pPr>
        <w:widowControl w:val="0"/>
        <w:rPr>
          <w:rFonts w:ascii="Arial" w:hAnsi="Arial" w:cs="Arial"/>
          <w:sz w:val="18"/>
          <w:szCs w:val="1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3260"/>
      </w:tblGrid>
      <w:tr w:rsidR="00E74DCE" w:rsidRPr="003E228F" w:rsidTr="00E74DCE">
        <w:trPr>
          <w:trHeight w:val="210"/>
        </w:trPr>
        <w:tc>
          <w:tcPr>
            <w:tcW w:w="7513" w:type="dxa"/>
            <w:vMerge w:val="restart"/>
          </w:tcPr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Величина параметра</w:t>
            </w:r>
          </w:p>
        </w:tc>
      </w:tr>
      <w:tr w:rsidR="00E74DCE" w:rsidRPr="003E228F" w:rsidTr="00E74DCE">
        <w:trPr>
          <w:trHeight w:val="210"/>
        </w:trPr>
        <w:tc>
          <w:tcPr>
            <w:tcW w:w="7513" w:type="dxa"/>
            <w:vMerge/>
          </w:tcPr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ТШГ-16-</w:t>
            </w:r>
            <w:r w:rsidR="007D71EC">
              <w:rPr>
                <w:rFonts w:ascii="Arial" w:hAnsi="Arial" w:cs="Arial"/>
                <w:sz w:val="28"/>
                <w:szCs w:val="28"/>
              </w:rPr>
              <w:t>01</w:t>
            </w:r>
          </w:p>
        </w:tc>
      </w:tr>
      <w:tr w:rsidR="00E74DCE" w:rsidRPr="003E228F" w:rsidTr="00E74DCE">
        <w:trPr>
          <w:trHeight w:val="71"/>
        </w:trPr>
        <w:tc>
          <w:tcPr>
            <w:tcW w:w="7513" w:type="dxa"/>
          </w:tcPr>
          <w:p w:rsidR="00E74DCE" w:rsidRPr="00E74DCE" w:rsidRDefault="00E74DCE" w:rsidP="00E74DC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Количество уровней (полок)</w:t>
            </w:r>
          </w:p>
        </w:tc>
        <w:tc>
          <w:tcPr>
            <w:tcW w:w="3260" w:type="dxa"/>
          </w:tcPr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E74DCE" w:rsidRPr="003E228F" w:rsidTr="00E74DCE">
        <w:tc>
          <w:tcPr>
            <w:tcW w:w="7513" w:type="dxa"/>
          </w:tcPr>
          <w:p w:rsidR="00E74DCE" w:rsidRPr="00E74DCE" w:rsidRDefault="00E74DCE" w:rsidP="00E74DC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Габаритные размеры, мм, не более</w:t>
            </w:r>
          </w:p>
          <w:p w:rsidR="00E74DCE" w:rsidRPr="00E74DCE" w:rsidRDefault="00E74DCE" w:rsidP="00E74DC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длина</w:t>
            </w:r>
          </w:p>
          <w:p w:rsidR="00E74DCE" w:rsidRPr="00E74DCE" w:rsidRDefault="00E74DCE" w:rsidP="00E74DC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ширина</w:t>
            </w:r>
          </w:p>
          <w:p w:rsidR="00E74DCE" w:rsidRPr="00E74DCE" w:rsidRDefault="00E74DCE" w:rsidP="00E74DC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высота</w:t>
            </w:r>
          </w:p>
        </w:tc>
        <w:tc>
          <w:tcPr>
            <w:tcW w:w="3260" w:type="dxa"/>
          </w:tcPr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6</w:t>
            </w:r>
            <w:r w:rsidRPr="00E74DCE">
              <w:rPr>
                <w:rFonts w:ascii="Arial" w:hAnsi="Arial" w:cs="Arial"/>
                <w:sz w:val="28"/>
                <w:szCs w:val="28"/>
                <w:lang w:val="en-US"/>
              </w:rPr>
              <w:t>50</w:t>
            </w:r>
          </w:p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587</w:t>
            </w:r>
          </w:p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1605</w:t>
            </w:r>
          </w:p>
        </w:tc>
      </w:tr>
      <w:tr w:rsidR="00E74DCE" w:rsidRPr="003E228F" w:rsidTr="00E74DCE">
        <w:tc>
          <w:tcPr>
            <w:tcW w:w="7513" w:type="dxa"/>
          </w:tcPr>
          <w:p w:rsidR="00E74DCE" w:rsidRPr="006B0CA4" w:rsidRDefault="006B0CA4" w:rsidP="00E74DC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0CA4">
              <w:rPr>
                <w:rFonts w:ascii="Arial" w:hAnsi="Arial" w:cs="Arial"/>
                <w:sz w:val="28"/>
                <w:szCs w:val="28"/>
              </w:rPr>
              <w:t xml:space="preserve">Количество </w:t>
            </w:r>
            <w:proofErr w:type="spellStart"/>
            <w:r w:rsidRPr="006B0CA4">
              <w:rPr>
                <w:rFonts w:ascii="Arial" w:hAnsi="Arial" w:cs="Arial"/>
                <w:sz w:val="28"/>
                <w:szCs w:val="28"/>
              </w:rPr>
              <w:t>гастроемкостей</w:t>
            </w:r>
            <w:proofErr w:type="spellEnd"/>
            <w:r w:rsidRPr="006B0C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B0CA4">
              <w:rPr>
                <w:rFonts w:ascii="Arial" w:hAnsi="Arial" w:cs="Arial"/>
                <w:sz w:val="28"/>
                <w:szCs w:val="28"/>
                <w:lang w:val="en-US"/>
              </w:rPr>
              <w:t>GN</w:t>
            </w:r>
            <w:r w:rsidRPr="006B0CA4">
              <w:rPr>
                <w:rFonts w:ascii="Arial" w:hAnsi="Arial" w:cs="Arial"/>
                <w:sz w:val="28"/>
                <w:szCs w:val="28"/>
              </w:rPr>
              <w:t>2/1 (противней 600х400 мм), устанавливаемых  на одну полку, шт.</w:t>
            </w:r>
          </w:p>
        </w:tc>
        <w:tc>
          <w:tcPr>
            <w:tcW w:w="3260" w:type="dxa"/>
          </w:tcPr>
          <w:p w:rsidR="00E74DCE" w:rsidRPr="00E74DCE" w:rsidRDefault="006B0CA4" w:rsidP="006B0CA4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1(1)</w:t>
            </w:r>
          </w:p>
        </w:tc>
      </w:tr>
      <w:tr w:rsidR="00E74DCE" w:rsidRPr="003E228F" w:rsidTr="00E74DCE">
        <w:tc>
          <w:tcPr>
            <w:tcW w:w="7513" w:type="dxa"/>
          </w:tcPr>
          <w:p w:rsidR="00E74DCE" w:rsidRPr="00E74DCE" w:rsidRDefault="00E74DCE" w:rsidP="00E74DC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Расстояние между полками, мм</w:t>
            </w:r>
          </w:p>
        </w:tc>
        <w:tc>
          <w:tcPr>
            <w:tcW w:w="3260" w:type="dxa"/>
          </w:tcPr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82</w:t>
            </w:r>
          </w:p>
        </w:tc>
      </w:tr>
      <w:tr w:rsidR="00E74DCE" w:rsidRPr="003E228F" w:rsidTr="00E74DCE">
        <w:tc>
          <w:tcPr>
            <w:tcW w:w="7513" w:type="dxa"/>
          </w:tcPr>
          <w:p w:rsidR="00E74DCE" w:rsidRPr="00E74DCE" w:rsidRDefault="00E74DCE" w:rsidP="00E74DC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Грузоподъемность, кг, не более</w:t>
            </w:r>
          </w:p>
        </w:tc>
        <w:tc>
          <w:tcPr>
            <w:tcW w:w="3260" w:type="dxa"/>
          </w:tcPr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</w:tr>
      <w:tr w:rsidR="00E74DCE" w:rsidRPr="003E228F" w:rsidTr="00E74DCE">
        <w:tc>
          <w:tcPr>
            <w:tcW w:w="7513" w:type="dxa"/>
          </w:tcPr>
          <w:p w:rsidR="00E74DCE" w:rsidRPr="00E74DCE" w:rsidRDefault="00E74DCE" w:rsidP="00E74DC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Масса, кг, не более</w:t>
            </w:r>
          </w:p>
        </w:tc>
        <w:tc>
          <w:tcPr>
            <w:tcW w:w="3260" w:type="dxa"/>
          </w:tcPr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</w:tbl>
    <w:p w:rsidR="00E74DCE" w:rsidRPr="00482852" w:rsidRDefault="00E74DCE" w:rsidP="00E74DCE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E74DCE" w:rsidRDefault="00E74DCE" w:rsidP="00E74DCE">
      <w:pPr>
        <w:ind w:right="-1"/>
        <w:jc w:val="right"/>
        <w:rPr>
          <w:rFonts w:ascii="Arial" w:hAnsi="Arial" w:cs="Arial"/>
          <w:sz w:val="28"/>
          <w:szCs w:val="28"/>
          <w:lang w:val="en-US"/>
        </w:rPr>
      </w:pPr>
    </w:p>
    <w:p w:rsidR="0008393D" w:rsidRDefault="0008393D" w:rsidP="00AD2C09">
      <w:pPr>
        <w:pStyle w:val="ab"/>
        <w:numPr>
          <w:ilvl w:val="0"/>
          <w:numId w:val="12"/>
        </w:numPr>
        <w:ind w:left="0" w:right="-1" w:firstLine="851"/>
        <w:jc w:val="both"/>
        <w:rPr>
          <w:rFonts w:ascii="Arial" w:hAnsi="Arial" w:cs="Arial"/>
          <w:b/>
          <w:sz w:val="28"/>
          <w:szCs w:val="28"/>
        </w:rPr>
      </w:pPr>
      <w:r w:rsidRPr="002E624B">
        <w:rPr>
          <w:rFonts w:ascii="Arial" w:hAnsi="Arial" w:cs="Arial"/>
          <w:b/>
          <w:sz w:val="28"/>
          <w:szCs w:val="28"/>
        </w:rPr>
        <w:t>К</w:t>
      </w:r>
      <w:r w:rsidR="000920CE">
        <w:rPr>
          <w:rFonts w:ascii="Arial" w:hAnsi="Arial" w:cs="Arial"/>
          <w:b/>
          <w:sz w:val="28"/>
          <w:szCs w:val="28"/>
        </w:rPr>
        <w:t>ОМПЛЕКТ ПОСТАВКИ</w:t>
      </w:r>
    </w:p>
    <w:p w:rsidR="00E74DCE" w:rsidRPr="002A47B7" w:rsidRDefault="00E74DCE" w:rsidP="002A47B7">
      <w:pPr>
        <w:ind w:left="851"/>
        <w:jc w:val="right"/>
        <w:rPr>
          <w:rFonts w:ascii="Arial" w:hAnsi="Arial" w:cs="Arial"/>
          <w:sz w:val="28"/>
          <w:szCs w:val="28"/>
        </w:rPr>
      </w:pPr>
      <w:r w:rsidRPr="002A47B7">
        <w:rPr>
          <w:rFonts w:ascii="Arial" w:hAnsi="Arial" w:cs="Arial"/>
          <w:sz w:val="18"/>
          <w:szCs w:val="18"/>
        </w:rPr>
        <w:t xml:space="preserve">   </w:t>
      </w:r>
      <w:r w:rsidRPr="002A47B7">
        <w:rPr>
          <w:rFonts w:ascii="Arial" w:hAnsi="Arial" w:cs="Arial"/>
          <w:sz w:val="28"/>
          <w:szCs w:val="28"/>
        </w:rPr>
        <w:t xml:space="preserve">Таблица 2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6951"/>
        <w:gridCol w:w="3260"/>
      </w:tblGrid>
      <w:tr w:rsidR="00E74DCE" w:rsidRPr="002A47B7" w:rsidTr="002A47B7">
        <w:trPr>
          <w:trHeight w:val="210"/>
        </w:trPr>
        <w:tc>
          <w:tcPr>
            <w:tcW w:w="562" w:type="dxa"/>
            <w:vMerge w:val="restart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A47B7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r w:rsidRPr="002A47B7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2A47B7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51" w:type="dxa"/>
            <w:vMerge w:val="restart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Количество, шт.</w:t>
            </w:r>
          </w:p>
        </w:tc>
      </w:tr>
      <w:tr w:rsidR="00E74DCE" w:rsidRPr="002A47B7" w:rsidTr="002A47B7">
        <w:trPr>
          <w:trHeight w:val="210"/>
        </w:trPr>
        <w:tc>
          <w:tcPr>
            <w:tcW w:w="562" w:type="dxa"/>
            <w:vMerge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1" w:type="dxa"/>
            <w:vMerge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ТШГ-1</w:t>
            </w:r>
            <w:r w:rsidRPr="002A47B7"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  <w:r w:rsidRPr="002A47B7">
              <w:rPr>
                <w:rFonts w:ascii="Arial" w:hAnsi="Arial" w:cs="Arial"/>
                <w:sz w:val="28"/>
                <w:szCs w:val="28"/>
              </w:rPr>
              <w:t>-2/1</w:t>
            </w:r>
          </w:p>
        </w:tc>
      </w:tr>
      <w:tr w:rsidR="00E74DCE" w:rsidRPr="002A47B7" w:rsidTr="002A47B7">
        <w:tc>
          <w:tcPr>
            <w:tcW w:w="562" w:type="dxa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951" w:type="dxa"/>
          </w:tcPr>
          <w:p w:rsidR="00E74DCE" w:rsidRPr="002A47B7" w:rsidRDefault="00E74DCE" w:rsidP="00E74DC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Тележка</w:t>
            </w:r>
          </w:p>
        </w:tc>
        <w:tc>
          <w:tcPr>
            <w:tcW w:w="3260" w:type="dxa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74DCE" w:rsidRPr="002A47B7" w:rsidTr="002A47B7">
        <w:trPr>
          <w:trHeight w:val="113"/>
        </w:trPr>
        <w:tc>
          <w:tcPr>
            <w:tcW w:w="562" w:type="dxa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951" w:type="dxa"/>
            <w:shd w:val="clear" w:color="auto" w:fill="auto"/>
          </w:tcPr>
          <w:p w:rsidR="00E74DCE" w:rsidRPr="002A47B7" w:rsidRDefault="00E74DCE" w:rsidP="00E74DC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Паспорт</w:t>
            </w:r>
          </w:p>
        </w:tc>
        <w:tc>
          <w:tcPr>
            <w:tcW w:w="3260" w:type="dxa"/>
            <w:shd w:val="clear" w:color="auto" w:fill="auto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74DCE" w:rsidRPr="002A47B7" w:rsidTr="002A47B7">
        <w:trPr>
          <w:trHeight w:val="138"/>
        </w:trPr>
        <w:tc>
          <w:tcPr>
            <w:tcW w:w="562" w:type="dxa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951" w:type="dxa"/>
            <w:shd w:val="clear" w:color="auto" w:fill="auto"/>
          </w:tcPr>
          <w:p w:rsidR="00E74DCE" w:rsidRPr="002A47B7" w:rsidRDefault="00E74DCE" w:rsidP="00E74DC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Упаковка</w:t>
            </w:r>
          </w:p>
        </w:tc>
        <w:tc>
          <w:tcPr>
            <w:tcW w:w="3260" w:type="dxa"/>
            <w:shd w:val="clear" w:color="auto" w:fill="auto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E74DCE" w:rsidRDefault="00E74DCE" w:rsidP="002A47B7">
      <w:pPr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</w:rPr>
      </w:pPr>
    </w:p>
    <w:p w:rsidR="008135C6" w:rsidRPr="008135C6" w:rsidRDefault="008135C6" w:rsidP="002A47B7">
      <w:pPr>
        <w:ind w:left="851"/>
        <w:jc w:val="both"/>
        <w:rPr>
          <w:rFonts w:ascii="Arial" w:hAnsi="Arial" w:cs="Arial"/>
          <w:b/>
          <w:sz w:val="28"/>
          <w:szCs w:val="28"/>
        </w:rPr>
      </w:pPr>
    </w:p>
    <w:p w:rsidR="00E74DCE" w:rsidRDefault="00E74DCE" w:rsidP="00AD2C09">
      <w:pPr>
        <w:pStyle w:val="ab"/>
        <w:numPr>
          <w:ilvl w:val="0"/>
          <w:numId w:val="12"/>
        </w:numPr>
        <w:ind w:left="0" w:firstLine="851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2A47B7">
        <w:rPr>
          <w:rFonts w:ascii="Arial" w:hAnsi="Arial" w:cs="Arial"/>
          <w:b/>
          <w:sz w:val="28"/>
          <w:szCs w:val="28"/>
        </w:rPr>
        <w:t>СВИДЕТЕЛЬСТВО О ПРИЕМКЕ</w:t>
      </w:r>
    </w:p>
    <w:p w:rsidR="003F641D" w:rsidRPr="002A47B7" w:rsidRDefault="003F641D" w:rsidP="003F641D">
      <w:pPr>
        <w:pStyle w:val="ab"/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E74DCE" w:rsidRPr="002A47B7" w:rsidRDefault="00E74DCE" w:rsidP="002A47B7">
      <w:pPr>
        <w:widowControl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A47B7">
        <w:rPr>
          <w:rFonts w:ascii="Arial" w:hAnsi="Arial" w:cs="Arial"/>
          <w:sz w:val="28"/>
          <w:szCs w:val="28"/>
        </w:rPr>
        <w:t>Тележка-шпилька ТШГ-16-2/1, изготовленная на ООО «ЭЛИНОКС», соответствует</w:t>
      </w:r>
      <w:r w:rsidR="003F641D" w:rsidRPr="003F641D">
        <w:rPr>
          <w:rFonts w:ascii="Arial" w:hAnsi="Arial" w:cs="Arial"/>
          <w:sz w:val="28"/>
          <w:szCs w:val="28"/>
        </w:rPr>
        <w:t xml:space="preserve"> </w:t>
      </w:r>
      <w:r w:rsidRPr="002A47B7">
        <w:rPr>
          <w:rFonts w:ascii="Arial" w:hAnsi="Arial" w:cs="Arial"/>
          <w:sz w:val="28"/>
          <w:szCs w:val="28"/>
        </w:rPr>
        <w:t>ТУ 5600-022-01439034-2008  и  признана годной для эксплуатации.</w:t>
      </w:r>
    </w:p>
    <w:p w:rsidR="00E74DCE" w:rsidRPr="002A47B7" w:rsidRDefault="00E74DCE" w:rsidP="00DF28A5">
      <w:pPr>
        <w:widowControl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A47B7">
        <w:rPr>
          <w:rFonts w:ascii="Arial" w:hAnsi="Arial" w:cs="Arial"/>
          <w:sz w:val="28"/>
          <w:szCs w:val="28"/>
        </w:rPr>
        <w:t>Дата выпуска______________________________________________________</w:t>
      </w:r>
    </w:p>
    <w:p w:rsidR="00E74DCE" w:rsidRPr="002A47B7" w:rsidRDefault="00E74DCE" w:rsidP="00DF28A5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2A47B7">
        <w:rPr>
          <w:rFonts w:ascii="Arial" w:hAnsi="Arial" w:cs="Arial"/>
          <w:sz w:val="28"/>
          <w:szCs w:val="28"/>
        </w:rPr>
        <w:t>_____________________________________________________________________</w:t>
      </w:r>
      <w:r w:rsidRPr="00DA74B1">
        <w:rPr>
          <w:rFonts w:ascii="Arial" w:hAnsi="Arial" w:cs="Arial"/>
        </w:rPr>
        <w:t>личные подписи</w:t>
      </w:r>
      <w:r w:rsidRPr="00DA74B1">
        <w:rPr>
          <w:rFonts w:ascii="Arial" w:hAnsi="Arial" w:cs="Arial"/>
          <w:noProof/>
        </w:rPr>
        <w:t xml:space="preserve"> (</w:t>
      </w:r>
      <w:r w:rsidRPr="00DA74B1">
        <w:rPr>
          <w:rFonts w:ascii="Arial" w:hAnsi="Arial" w:cs="Arial"/>
        </w:rPr>
        <w:t>оттиски личных клейм) должностных лиц предприятия, ответственных за приемку изделия</w:t>
      </w:r>
    </w:p>
    <w:p w:rsidR="00E74DCE" w:rsidRPr="002A47B7" w:rsidRDefault="00E74DCE" w:rsidP="002A47B7">
      <w:pPr>
        <w:widowControl w:val="0"/>
        <w:ind w:left="851"/>
        <w:jc w:val="center"/>
        <w:rPr>
          <w:rFonts w:ascii="Arial" w:hAnsi="Arial" w:cs="Arial"/>
          <w:b/>
          <w:noProof/>
          <w:sz w:val="28"/>
          <w:szCs w:val="28"/>
        </w:rPr>
      </w:pPr>
    </w:p>
    <w:p w:rsidR="008302A8" w:rsidRPr="003F641D" w:rsidRDefault="008302A8" w:rsidP="00DA74B1">
      <w:pPr>
        <w:widowControl w:val="0"/>
        <w:ind w:firstLine="851"/>
        <w:rPr>
          <w:rFonts w:ascii="Arial" w:hAnsi="Arial" w:cs="Arial"/>
          <w:b/>
          <w:noProof/>
          <w:sz w:val="28"/>
          <w:szCs w:val="28"/>
        </w:rPr>
      </w:pPr>
    </w:p>
    <w:p w:rsidR="008302A8" w:rsidRPr="003F641D" w:rsidRDefault="008302A8" w:rsidP="00DA74B1">
      <w:pPr>
        <w:widowControl w:val="0"/>
        <w:ind w:firstLine="851"/>
        <w:rPr>
          <w:rFonts w:ascii="Arial" w:hAnsi="Arial" w:cs="Arial"/>
          <w:b/>
          <w:noProof/>
          <w:sz w:val="28"/>
          <w:szCs w:val="28"/>
        </w:rPr>
      </w:pPr>
    </w:p>
    <w:p w:rsidR="00E74DCE" w:rsidRPr="003F641D" w:rsidRDefault="00E74DCE" w:rsidP="003F641D">
      <w:pPr>
        <w:pStyle w:val="ab"/>
        <w:widowControl w:val="0"/>
        <w:numPr>
          <w:ilvl w:val="0"/>
          <w:numId w:val="12"/>
        </w:numPr>
        <w:rPr>
          <w:rFonts w:ascii="Arial" w:hAnsi="Arial" w:cs="Arial"/>
          <w:b/>
          <w:sz w:val="28"/>
          <w:szCs w:val="28"/>
          <w:lang w:val="en-US"/>
        </w:rPr>
      </w:pPr>
      <w:r w:rsidRPr="003F641D">
        <w:rPr>
          <w:rFonts w:ascii="Arial" w:hAnsi="Arial" w:cs="Arial"/>
          <w:b/>
          <w:sz w:val="28"/>
          <w:szCs w:val="28"/>
        </w:rPr>
        <w:t>СВИДЕТЕЛЬСТВО ОБ УПАКОВКЕ</w:t>
      </w:r>
    </w:p>
    <w:p w:rsidR="003F641D" w:rsidRPr="003F641D" w:rsidRDefault="003F641D" w:rsidP="003F641D">
      <w:pPr>
        <w:pStyle w:val="ab"/>
        <w:widowControl w:val="0"/>
        <w:ind w:left="1353"/>
        <w:rPr>
          <w:rFonts w:ascii="Arial" w:hAnsi="Arial" w:cs="Arial"/>
          <w:sz w:val="28"/>
          <w:szCs w:val="28"/>
          <w:lang w:val="en-US"/>
        </w:rPr>
      </w:pPr>
    </w:p>
    <w:p w:rsidR="00E74DCE" w:rsidRPr="002A47B7" w:rsidRDefault="00E74DCE" w:rsidP="00DA74B1">
      <w:pPr>
        <w:widowControl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A47B7">
        <w:rPr>
          <w:rFonts w:ascii="Arial" w:hAnsi="Arial" w:cs="Arial"/>
          <w:sz w:val="28"/>
          <w:szCs w:val="28"/>
        </w:rPr>
        <w:t>Тележка-шпилька  ТШГ-16-2/1 упакована на  ООО «ЭЛИНОКС» согласно требованиям, предусмотренным конструкторской документацией.</w:t>
      </w:r>
    </w:p>
    <w:p w:rsidR="00E74DCE" w:rsidRPr="002A47B7" w:rsidRDefault="00E74DCE" w:rsidP="002A47B7">
      <w:pPr>
        <w:widowControl w:val="0"/>
        <w:spacing w:line="360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2A47B7">
        <w:rPr>
          <w:rFonts w:ascii="Arial" w:hAnsi="Arial" w:cs="Arial"/>
          <w:sz w:val="28"/>
          <w:szCs w:val="28"/>
        </w:rPr>
        <w:t>Дата упаковки</w:t>
      </w:r>
      <w:r w:rsidRPr="002A47B7">
        <w:rPr>
          <w:rFonts w:ascii="Arial" w:hAnsi="Arial" w:cs="Arial"/>
          <w:sz w:val="28"/>
          <w:szCs w:val="28"/>
        </w:rPr>
        <w:tab/>
      </w:r>
      <w:r w:rsidRPr="002A47B7">
        <w:rPr>
          <w:rFonts w:ascii="Arial" w:hAnsi="Arial" w:cs="Arial"/>
          <w:sz w:val="28"/>
          <w:szCs w:val="28"/>
        </w:rPr>
        <w:tab/>
      </w:r>
      <w:r w:rsidRPr="002A47B7">
        <w:rPr>
          <w:rFonts w:ascii="Arial" w:hAnsi="Arial" w:cs="Arial"/>
          <w:sz w:val="28"/>
          <w:szCs w:val="28"/>
        </w:rPr>
        <w:tab/>
      </w:r>
      <w:r w:rsidR="00DA74B1" w:rsidRPr="003F641D">
        <w:rPr>
          <w:rFonts w:ascii="Arial" w:hAnsi="Arial" w:cs="Arial"/>
          <w:sz w:val="28"/>
          <w:szCs w:val="28"/>
        </w:rPr>
        <w:t xml:space="preserve">               </w:t>
      </w:r>
      <w:r w:rsidRPr="002A47B7">
        <w:rPr>
          <w:rFonts w:ascii="Arial" w:hAnsi="Arial" w:cs="Arial"/>
          <w:sz w:val="28"/>
          <w:szCs w:val="28"/>
          <w:u w:val="single"/>
        </w:rPr>
        <w:tab/>
      </w:r>
      <w:r w:rsidRPr="002A47B7">
        <w:rPr>
          <w:rFonts w:ascii="Arial" w:hAnsi="Arial" w:cs="Arial"/>
          <w:sz w:val="28"/>
          <w:szCs w:val="28"/>
          <w:u w:val="single"/>
        </w:rPr>
        <w:tab/>
      </w:r>
      <w:r w:rsidRPr="002A47B7">
        <w:rPr>
          <w:rFonts w:ascii="Arial" w:hAnsi="Arial" w:cs="Arial"/>
          <w:sz w:val="28"/>
          <w:szCs w:val="28"/>
          <w:u w:val="single"/>
        </w:rPr>
        <w:tab/>
      </w:r>
      <w:r w:rsidR="00DA74B1" w:rsidRPr="003F641D">
        <w:rPr>
          <w:rFonts w:ascii="Arial" w:hAnsi="Arial" w:cs="Arial"/>
          <w:sz w:val="28"/>
          <w:szCs w:val="28"/>
          <w:u w:val="single"/>
        </w:rPr>
        <w:t>__________</w:t>
      </w:r>
      <w:r w:rsidRPr="002A47B7">
        <w:rPr>
          <w:rFonts w:ascii="Arial" w:hAnsi="Arial" w:cs="Arial"/>
          <w:sz w:val="28"/>
          <w:szCs w:val="28"/>
        </w:rPr>
        <w:tab/>
        <w:t>М. П.</w:t>
      </w:r>
    </w:p>
    <w:p w:rsidR="00E74DCE" w:rsidRPr="002A47B7" w:rsidRDefault="00E74DCE" w:rsidP="008302A8">
      <w:pPr>
        <w:widowControl w:val="0"/>
        <w:spacing w:line="360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2A47B7">
        <w:rPr>
          <w:rFonts w:ascii="Arial" w:hAnsi="Arial" w:cs="Arial"/>
          <w:sz w:val="28"/>
          <w:szCs w:val="28"/>
        </w:rPr>
        <w:t>Упаковку произвел</w:t>
      </w:r>
      <w:r w:rsidRPr="002A47B7">
        <w:rPr>
          <w:rFonts w:ascii="Arial" w:hAnsi="Arial" w:cs="Arial"/>
          <w:sz w:val="28"/>
          <w:szCs w:val="28"/>
        </w:rPr>
        <w:tab/>
      </w:r>
      <w:r w:rsidRPr="002A47B7">
        <w:rPr>
          <w:rFonts w:ascii="Arial" w:hAnsi="Arial" w:cs="Arial"/>
          <w:sz w:val="28"/>
          <w:szCs w:val="28"/>
        </w:rPr>
        <w:tab/>
        <w:t xml:space="preserve">               ____________________</w:t>
      </w:r>
    </w:p>
    <w:p w:rsidR="00E74DCE" w:rsidRPr="00DA74B1" w:rsidRDefault="00E74DCE" w:rsidP="008302A8">
      <w:pPr>
        <w:widowControl w:val="0"/>
        <w:spacing w:line="360" w:lineRule="auto"/>
        <w:ind w:left="851"/>
        <w:jc w:val="both"/>
        <w:rPr>
          <w:rFonts w:ascii="Arial" w:hAnsi="Arial" w:cs="Arial"/>
          <w:sz w:val="28"/>
          <w:szCs w:val="28"/>
          <w:u w:val="single"/>
        </w:rPr>
      </w:pPr>
      <w:r w:rsidRPr="002A47B7">
        <w:rPr>
          <w:rFonts w:ascii="Arial" w:hAnsi="Arial" w:cs="Arial"/>
          <w:sz w:val="28"/>
          <w:szCs w:val="28"/>
        </w:rPr>
        <w:t>Изделие после упаковки принял</w:t>
      </w:r>
      <w:r w:rsidRPr="002A47B7">
        <w:rPr>
          <w:rFonts w:ascii="Arial" w:hAnsi="Arial" w:cs="Arial"/>
          <w:sz w:val="28"/>
          <w:szCs w:val="28"/>
        </w:rPr>
        <w:tab/>
      </w:r>
      <w:r w:rsidRPr="002A47B7">
        <w:rPr>
          <w:rFonts w:ascii="Arial" w:hAnsi="Arial" w:cs="Arial"/>
          <w:sz w:val="28"/>
          <w:szCs w:val="28"/>
          <w:u w:val="single"/>
        </w:rPr>
        <w:tab/>
      </w:r>
      <w:r w:rsidRPr="002A47B7">
        <w:rPr>
          <w:rFonts w:ascii="Arial" w:hAnsi="Arial" w:cs="Arial"/>
          <w:sz w:val="28"/>
          <w:szCs w:val="28"/>
          <w:u w:val="single"/>
        </w:rPr>
        <w:tab/>
      </w:r>
      <w:r w:rsidRPr="002A47B7">
        <w:rPr>
          <w:rFonts w:ascii="Arial" w:hAnsi="Arial" w:cs="Arial"/>
          <w:sz w:val="28"/>
          <w:szCs w:val="28"/>
          <w:u w:val="single"/>
        </w:rPr>
        <w:tab/>
      </w:r>
      <w:r w:rsidR="00DA74B1" w:rsidRPr="00DA74B1">
        <w:rPr>
          <w:rFonts w:ascii="Arial" w:hAnsi="Arial" w:cs="Arial"/>
          <w:sz w:val="28"/>
          <w:szCs w:val="28"/>
          <w:u w:val="single"/>
        </w:rPr>
        <w:t>_____</w:t>
      </w:r>
    </w:p>
    <w:p w:rsidR="00E74DCE" w:rsidRPr="00E74DCE" w:rsidRDefault="00E74DCE" w:rsidP="00E74DCE">
      <w:pPr>
        <w:ind w:left="851" w:right="-1"/>
        <w:jc w:val="both"/>
        <w:rPr>
          <w:rFonts w:ascii="Arial" w:hAnsi="Arial" w:cs="Arial"/>
          <w:b/>
          <w:sz w:val="28"/>
          <w:szCs w:val="28"/>
        </w:rPr>
      </w:pPr>
    </w:p>
    <w:p w:rsidR="00DA74B1" w:rsidRPr="00DA74B1" w:rsidRDefault="00DA74B1" w:rsidP="00DA74B1">
      <w:pPr>
        <w:pStyle w:val="af1"/>
        <w:ind w:left="0" w:firstLine="851"/>
        <w:rPr>
          <w:rFonts w:ascii="Arial" w:hAnsi="Arial" w:cs="Arial"/>
          <w:b/>
          <w:sz w:val="28"/>
          <w:szCs w:val="28"/>
        </w:rPr>
      </w:pPr>
      <w:r w:rsidRPr="00DA74B1">
        <w:rPr>
          <w:rFonts w:ascii="Arial" w:hAnsi="Arial" w:cs="Arial"/>
          <w:b/>
          <w:sz w:val="28"/>
          <w:szCs w:val="28"/>
        </w:rPr>
        <w:t>6. ГАРАНТИИ ИЗГОТОВИТЕЛЯ</w:t>
      </w:r>
    </w:p>
    <w:p w:rsidR="00DA74B1" w:rsidRPr="00DA74B1" w:rsidRDefault="00DA74B1" w:rsidP="00DA74B1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DA74B1" w:rsidRPr="00DA74B1" w:rsidRDefault="00DA74B1" w:rsidP="008962F5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>Гарантийный срок эксплуатации  тележки</w:t>
      </w:r>
      <w:r w:rsidR="008962F5">
        <w:rPr>
          <w:rFonts w:ascii="Arial" w:hAnsi="Arial" w:cs="Arial"/>
          <w:color w:val="000000"/>
          <w:sz w:val="28"/>
          <w:szCs w:val="28"/>
        </w:rPr>
        <w:t xml:space="preserve"> </w:t>
      </w:r>
      <w:r w:rsidRPr="00DA74B1">
        <w:rPr>
          <w:rFonts w:ascii="Arial" w:hAnsi="Arial" w:cs="Arial"/>
          <w:color w:val="000000"/>
          <w:sz w:val="28"/>
          <w:szCs w:val="28"/>
        </w:rPr>
        <w:t>-</w:t>
      </w:r>
      <w:r w:rsidR="008962F5">
        <w:rPr>
          <w:rFonts w:ascii="Arial" w:hAnsi="Arial" w:cs="Arial"/>
          <w:color w:val="000000"/>
          <w:sz w:val="28"/>
          <w:szCs w:val="28"/>
        </w:rPr>
        <w:t xml:space="preserve"> </w:t>
      </w:r>
      <w:r w:rsidRPr="00DA74B1">
        <w:rPr>
          <w:rFonts w:ascii="Arial" w:hAnsi="Arial" w:cs="Arial"/>
          <w:color w:val="000000"/>
          <w:sz w:val="28"/>
          <w:szCs w:val="28"/>
        </w:rPr>
        <w:t xml:space="preserve">1 год со дня ввода в </w:t>
      </w:r>
      <w:r w:rsidR="008962F5">
        <w:rPr>
          <w:rFonts w:ascii="Arial" w:hAnsi="Arial" w:cs="Arial"/>
          <w:color w:val="000000"/>
          <w:sz w:val="28"/>
          <w:szCs w:val="28"/>
        </w:rPr>
        <w:t>э</w:t>
      </w:r>
      <w:r w:rsidRPr="00DA74B1">
        <w:rPr>
          <w:rFonts w:ascii="Arial" w:hAnsi="Arial" w:cs="Arial"/>
          <w:color w:val="000000"/>
          <w:sz w:val="28"/>
          <w:szCs w:val="28"/>
        </w:rPr>
        <w:t>ксплуатацию.</w:t>
      </w:r>
    </w:p>
    <w:p w:rsidR="00DA74B1" w:rsidRPr="00DA74B1" w:rsidRDefault="00DA74B1" w:rsidP="008962F5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>Гарантийный срок хранения 1 год со дня изготовления.</w:t>
      </w:r>
    </w:p>
    <w:p w:rsidR="00DA74B1" w:rsidRPr="00DA74B1" w:rsidRDefault="00DA74B1" w:rsidP="008962F5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тележки, произошедших не по вине потребителя, при соблюдении потребителем условий транспортирования, хранения и эксплуатации изделия.</w:t>
      </w:r>
    </w:p>
    <w:p w:rsidR="00DA74B1" w:rsidRPr="00DA74B1" w:rsidRDefault="00DA74B1" w:rsidP="008962F5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>Гарантия не распространяется на случаи, когда тележка вышла из строя по вине потребителя.</w:t>
      </w:r>
    </w:p>
    <w:p w:rsidR="00DA74B1" w:rsidRPr="00DA74B1" w:rsidRDefault="00DA74B1" w:rsidP="008962F5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>Время нахождения тележки в ремонте в гарантийный срок не включается.</w:t>
      </w:r>
    </w:p>
    <w:p w:rsidR="00DA74B1" w:rsidRPr="00DA74B1" w:rsidRDefault="00DA74B1" w:rsidP="008962F5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>В случае невозможности устранения на месте выявленных дефектов предприятие-изготовитель обязуется заменить дефектную тележку.</w:t>
      </w:r>
    </w:p>
    <w:p w:rsidR="00DA74B1" w:rsidRPr="00DA74B1" w:rsidRDefault="00DA74B1" w:rsidP="008962F5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A74B1">
        <w:rPr>
          <w:rFonts w:ascii="Arial" w:hAnsi="Arial" w:cs="Arial"/>
          <w:sz w:val="28"/>
          <w:szCs w:val="28"/>
        </w:rPr>
        <w:t>Все детали, узлы и комплектующие изделия, вышедшие из строя в период гарантийного срока эксплуатации, должны быть возвращены заводу-изготовителю тележки для детального анализа причин выхода из строя и своевременного принятия мер для их исключения.</w:t>
      </w:r>
    </w:p>
    <w:p w:rsidR="00DA74B1" w:rsidRPr="00DA74B1" w:rsidRDefault="00DA74B1" w:rsidP="008962F5">
      <w:pPr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>Рекламация рассматривается только в случае поступления отказавшего узла, детали или комплектующего изделия с указанием обозначения тележки, даты изготовления и установки. Срок службы тележки – 7 лет.</w:t>
      </w:r>
    </w:p>
    <w:p w:rsidR="00DA74B1" w:rsidRPr="00DA74B1" w:rsidRDefault="00DA74B1" w:rsidP="00DA74B1">
      <w:pPr>
        <w:jc w:val="center"/>
        <w:rPr>
          <w:rFonts w:ascii="Arial" w:hAnsi="Arial" w:cs="Arial"/>
          <w:b/>
          <w:color w:val="000000"/>
          <w:sz w:val="28"/>
          <w:szCs w:val="28"/>
          <w:vertAlign w:val="subscript"/>
        </w:rPr>
      </w:pPr>
    </w:p>
    <w:p w:rsidR="003F641D" w:rsidRPr="007D71EC" w:rsidRDefault="003F641D" w:rsidP="00DA74B1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3F641D" w:rsidRPr="007D71EC" w:rsidRDefault="003F641D" w:rsidP="00DA74B1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3F641D" w:rsidRPr="007D71EC" w:rsidRDefault="003F641D" w:rsidP="00DA74B1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DA74B1" w:rsidRPr="00DA74B1" w:rsidRDefault="00DA74B1" w:rsidP="00DA74B1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DA74B1">
        <w:rPr>
          <w:rFonts w:ascii="Arial" w:hAnsi="Arial" w:cs="Arial"/>
          <w:b/>
          <w:sz w:val="28"/>
          <w:szCs w:val="28"/>
        </w:rPr>
        <w:t>7. СВЕДЕНИЯ О РЕКЛАМАЦИЯХ</w:t>
      </w:r>
    </w:p>
    <w:p w:rsidR="00DA74B1" w:rsidRPr="00DA74B1" w:rsidRDefault="00DA74B1" w:rsidP="00DA74B1">
      <w:pPr>
        <w:widowControl w:val="0"/>
        <w:ind w:left="1440" w:firstLine="720"/>
        <w:jc w:val="both"/>
        <w:rPr>
          <w:rFonts w:ascii="Arial" w:hAnsi="Arial" w:cs="Arial"/>
          <w:b/>
          <w:sz w:val="28"/>
          <w:szCs w:val="28"/>
        </w:rPr>
      </w:pPr>
    </w:p>
    <w:p w:rsidR="00DA74B1" w:rsidRPr="00DA74B1" w:rsidRDefault="00DA74B1" w:rsidP="00DA74B1">
      <w:pPr>
        <w:widowControl w:val="0"/>
        <w:jc w:val="both"/>
        <w:rPr>
          <w:rFonts w:ascii="Arial" w:hAnsi="Arial" w:cs="Arial"/>
          <w:color w:val="000000"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ab/>
        <w:t>Рекламации предприятию-изготовителю предъявляются потребителем в порядке и сроки, предусмотренные Федеральным законом «О защите прав потребителей» от 09.01.1996г., с изменениями и дополнениями от 17.12.1999г., 30.12.2001г, 22.08.2004г., 02.10.2004г., 21.12.2004г., 27.07.2006г., 16.10.2006г., 25.11.2006г., 25.10.2007г., 23.07.2008г., Гражданским кодексом РФ (части первая от 30.11.1994г. № 51-ФЗ, вторая от 26.01.1996г. № 14-ФЗ, третья от 26.11.2001г. №146-ФЗ, четвертая от 18.12.2006г. № 230-ФЗ) с изменениями и дополнениями от 26.12, 20.02, 12.08.1996г.; 24.10.1997г.; 08.07, 17.12.1999г.; 16.04, 15.05, 26.11.2001г.; 21.03, 14.11, 26.11.2002г.; 10.01, 26.03, 11.11, 23.12.2003г.; 29.06, 29.07, 02.12, 29.12, 30.12.2004 г., 21.03, 09.05, 02.07, 18.07, 21.07.2005 г., 03.01, 10.01, 02.02, 03.06, 30.06, 27.07, 03.10, 04.12, 18.12, 29.12, 30.12.2006г.; 26.01, 05.02, 20.04, 26.06, 19.07, 24.07, 02.10, 25.10, 04.11, 29.11, 01.12, 06.12.2007г., 24.04, 29.04, 13.05, 30.06, 14.07, 22.07, 23.07, 08.07, 08.11, 25.12, 30.12.2008г., 09.02.2009г., а также Постановлением Правительства РФ от 19.01.1998г. № 55 «Об утверждении Правил продажи отдельных видов товаров, перечня товаров длительного пользования, на которые не распространяются требования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изменениями и дополнениями от 20.10.1998г., 02.10.1999г., 06.02.2002г.,  12.07.2003г., 01.02.2005г.; 08.02, 15.05, 15.12.2000г., 27.03.2007г., 27.01.2009г.</w:t>
      </w:r>
    </w:p>
    <w:p w:rsidR="00DA74B1" w:rsidRPr="00DA74B1" w:rsidRDefault="00DA74B1" w:rsidP="00DA74B1">
      <w:pPr>
        <w:widowControl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DA74B1" w:rsidRPr="00DA74B1" w:rsidRDefault="00DA74B1" w:rsidP="009D45ED">
      <w:pPr>
        <w:widowControl w:val="0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 xml:space="preserve">Рекламации направлять по адресу:  </w:t>
      </w:r>
      <w:r w:rsidRPr="00DA74B1">
        <w:rPr>
          <w:rFonts w:ascii="Arial" w:hAnsi="Arial" w:cs="Arial"/>
          <w:b/>
          <w:bCs/>
          <w:color w:val="000000"/>
          <w:sz w:val="28"/>
          <w:szCs w:val="28"/>
        </w:rPr>
        <w:t xml:space="preserve">Чувашская Республика, </w:t>
      </w:r>
    </w:p>
    <w:p w:rsidR="00DA74B1" w:rsidRPr="00DA74B1" w:rsidRDefault="00DA74B1" w:rsidP="00DA74B1">
      <w:pPr>
        <w:widowControl w:val="0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A74B1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9D45ED" w:rsidRPr="009D45ED">
        <w:rPr>
          <w:rFonts w:ascii="Arial" w:hAnsi="Arial" w:cs="Arial"/>
          <w:b/>
          <w:bCs/>
          <w:color w:val="000000"/>
          <w:sz w:val="28"/>
          <w:szCs w:val="28"/>
        </w:rPr>
        <w:t xml:space="preserve">        </w:t>
      </w:r>
      <w:r w:rsidRPr="00DA74B1">
        <w:rPr>
          <w:rFonts w:ascii="Arial" w:hAnsi="Arial" w:cs="Arial"/>
          <w:b/>
          <w:bCs/>
          <w:color w:val="000000"/>
          <w:sz w:val="28"/>
          <w:szCs w:val="28"/>
        </w:rPr>
        <w:t xml:space="preserve">г. Чебоксары, </w:t>
      </w:r>
    </w:p>
    <w:p w:rsidR="00DA74B1" w:rsidRPr="00DA74B1" w:rsidRDefault="00DA74B1" w:rsidP="00DA74B1">
      <w:pPr>
        <w:widowControl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A74B1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</w:t>
      </w:r>
      <w:r w:rsidR="009D45ED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</w:t>
      </w:r>
      <w:r w:rsidRPr="00DA74B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9D45ED" w:rsidRPr="009D45ED">
        <w:rPr>
          <w:rFonts w:ascii="Arial" w:hAnsi="Arial" w:cs="Arial"/>
          <w:b/>
          <w:bCs/>
          <w:color w:val="000000"/>
          <w:sz w:val="28"/>
          <w:szCs w:val="28"/>
        </w:rPr>
        <w:t xml:space="preserve">       </w:t>
      </w:r>
      <w:r w:rsidRPr="00DA74B1">
        <w:rPr>
          <w:rFonts w:ascii="Arial" w:hAnsi="Arial" w:cs="Arial"/>
          <w:b/>
          <w:bCs/>
          <w:color w:val="000000"/>
          <w:sz w:val="28"/>
          <w:szCs w:val="28"/>
        </w:rPr>
        <w:t xml:space="preserve"> Базовый проезд, 17. </w:t>
      </w:r>
    </w:p>
    <w:p w:rsidR="00DA74B1" w:rsidRPr="009D45ED" w:rsidRDefault="00DA74B1" w:rsidP="00DA74B1">
      <w:pPr>
        <w:widowControl w:val="0"/>
        <w:ind w:firstLine="426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A74B1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9D45ED" w:rsidRPr="009D45ED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9D45ED" w:rsidRPr="003F641D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  <w:r w:rsidRPr="00DA74B1">
        <w:rPr>
          <w:rFonts w:ascii="Arial" w:hAnsi="Arial" w:cs="Arial"/>
          <w:b/>
          <w:bCs/>
          <w:color w:val="000000"/>
          <w:sz w:val="28"/>
          <w:szCs w:val="28"/>
        </w:rPr>
        <w:t xml:space="preserve"> Тел./факс: (8352)  56-06-26, 56-06-85.</w:t>
      </w:r>
    </w:p>
    <w:p w:rsidR="009D45ED" w:rsidRPr="009D45ED" w:rsidRDefault="009D45ED" w:rsidP="009D45ED">
      <w:pPr>
        <w:ind w:left="-284" w:firstLine="851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9D45ED" w:rsidRPr="009D45ED" w:rsidRDefault="009D45ED" w:rsidP="009D45ED">
      <w:pPr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D45ED">
        <w:rPr>
          <w:rFonts w:ascii="Arial" w:hAnsi="Arial" w:cs="Arial"/>
          <w:b/>
          <w:color w:val="000000"/>
          <w:sz w:val="28"/>
          <w:szCs w:val="28"/>
        </w:rPr>
        <w:t xml:space="preserve">8. </w:t>
      </w:r>
      <w:r w:rsidRPr="009D45E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D45ED">
        <w:rPr>
          <w:rFonts w:ascii="Arial" w:hAnsi="Arial" w:cs="Arial"/>
          <w:b/>
          <w:color w:val="000000"/>
          <w:sz w:val="28"/>
          <w:szCs w:val="28"/>
        </w:rPr>
        <w:t>СВЕДЕНИЯ ОБ УТИЛИЗАЦИИ</w:t>
      </w:r>
    </w:p>
    <w:p w:rsidR="009D45ED" w:rsidRPr="009D45ED" w:rsidRDefault="009D45ED" w:rsidP="009D45ED">
      <w:pPr>
        <w:ind w:left="-284"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9D45ED" w:rsidRPr="009D45ED" w:rsidRDefault="009D45ED" w:rsidP="009D45E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9D45ED">
        <w:rPr>
          <w:rFonts w:ascii="Arial" w:hAnsi="Arial" w:cs="Arial"/>
          <w:b/>
          <w:color w:val="000000"/>
          <w:sz w:val="28"/>
          <w:szCs w:val="28"/>
        </w:rPr>
        <w:t xml:space="preserve">        </w:t>
      </w:r>
      <w:r w:rsidRPr="009D45ED">
        <w:rPr>
          <w:rFonts w:ascii="Arial" w:hAnsi="Arial" w:cs="Arial"/>
          <w:color w:val="000000"/>
          <w:sz w:val="28"/>
          <w:szCs w:val="28"/>
        </w:rPr>
        <w:t>При  подготовке и отправке тележки</w:t>
      </w:r>
      <w:r w:rsidRPr="009D45ED">
        <w:rPr>
          <w:rFonts w:ascii="Arial" w:hAnsi="Arial" w:cs="Arial"/>
          <w:sz w:val="28"/>
          <w:szCs w:val="28"/>
        </w:rPr>
        <w:t xml:space="preserve"> </w:t>
      </w:r>
      <w:r w:rsidRPr="009D45ED">
        <w:rPr>
          <w:rFonts w:ascii="Arial" w:hAnsi="Arial" w:cs="Arial"/>
          <w:color w:val="000000"/>
          <w:sz w:val="28"/>
          <w:szCs w:val="28"/>
        </w:rPr>
        <w:t>на утилизацию необходимо разобрать и рассортировать составные части тележки по материалам, из которых они изготовлены.</w:t>
      </w:r>
    </w:p>
    <w:p w:rsidR="009D45ED" w:rsidRPr="009D45ED" w:rsidRDefault="009D45ED" w:rsidP="009D45ED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9D45ED" w:rsidRPr="009D45ED" w:rsidRDefault="009D45ED" w:rsidP="009D45ED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D45ED">
        <w:rPr>
          <w:rFonts w:ascii="Arial" w:hAnsi="Arial" w:cs="Arial"/>
          <w:b/>
          <w:color w:val="000000"/>
          <w:sz w:val="28"/>
          <w:szCs w:val="28"/>
        </w:rPr>
        <w:t xml:space="preserve">Внимание! </w:t>
      </w:r>
      <w:r w:rsidRPr="009D45ED">
        <w:rPr>
          <w:rFonts w:ascii="Arial" w:hAnsi="Arial" w:cs="Arial"/>
          <w:color w:val="000000"/>
          <w:sz w:val="28"/>
          <w:szCs w:val="28"/>
        </w:rPr>
        <w:t>Конструкция тележки постоянно совершенствуется, поэтому возможны незначительные изменения, не отраженные в настоящем  руководстве.</w:t>
      </w:r>
    </w:p>
    <w:p w:rsidR="009D45ED" w:rsidRPr="009D45ED" w:rsidRDefault="009D45ED" w:rsidP="009D45ED">
      <w:pPr>
        <w:rPr>
          <w:rFonts w:ascii="Arial" w:hAnsi="Arial" w:cs="Arial"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9D45ED" w:rsidRPr="009D45ED" w:rsidRDefault="009D45ED" w:rsidP="009D45ED">
      <w:pPr>
        <w:ind w:firstLine="851"/>
        <w:rPr>
          <w:rFonts w:ascii="Arial" w:hAnsi="Arial" w:cs="Arial"/>
          <w:b/>
          <w:sz w:val="28"/>
          <w:szCs w:val="28"/>
        </w:rPr>
      </w:pPr>
      <w:r w:rsidRPr="009D45ED">
        <w:rPr>
          <w:rFonts w:ascii="Arial" w:hAnsi="Arial" w:cs="Arial"/>
          <w:b/>
          <w:sz w:val="28"/>
          <w:szCs w:val="28"/>
        </w:rPr>
        <w:t>9</w:t>
      </w:r>
      <w:r w:rsidRPr="003F641D">
        <w:rPr>
          <w:rFonts w:ascii="Arial" w:hAnsi="Arial" w:cs="Arial"/>
          <w:b/>
          <w:sz w:val="28"/>
          <w:szCs w:val="28"/>
        </w:rPr>
        <w:t>.</w:t>
      </w:r>
      <w:r w:rsidRPr="009D45ED">
        <w:rPr>
          <w:rFonts w:ascii="Arial" w:hAnsi="Arial" w:cs="Arial"/>
          <w:b/>
          <w:sz w:val="28"/>
          <w:szCs w:val="28"/>
        </w:rPr>
        <w:t xml:space="preserve">   ХРАНЕНИЕ, ТРАНСПОРТИРОВАНИЕ И СКЛАДИРОВАНИЕ</w:t>
      </w:r>
    </w:p>
    <w:p w:rsidR="009D45ED" w:rsidRPr="009D45ED" w:rsidRDefault="009D45ED" w:rsidP="009D45ED">
      <w:pPr>
        <w:rPr>
          <w:rFonts w:ascii="Arial" w:hAnsi="Arial" w:cs="Arial"/>
          <w:sz w:val="28"/>
          <w:szCs w:val="28"/>
        </w:rPr>
      </w:pPr>
    </w:p>
    <w:p w:rsidR="009D45ED" w:rsidRPr="009D45ED" w:rsidRDefault="009D45ED" w:rsidP="00986F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D45ED">
        <w:rPr>
          <w:rFonts w:ascii="Arial" w:hAnsi="Arial" w:cs="Arial"/>
          <w:sz w:val="28"/>
          <w:szCs w:val="28"/>
        </w:rPr>
        <w:t xml:space="preserve">Хранение </w:t>
      </w:r>
      <w:r w:rsidRPr="009D45ED">
        <w:rPr>
          <w:rFonts w:ascii="Arial" w:hAnsi="Arial" w:cs="Arial"/>
          <w:color w:val="000000"/>
          <w:sz w:val="28"/>
          <w:szCs w:val="28"/>
        </w:rPr>
        <w:t xml:space="preserve">тележки </w:t>
      </w:r>
      <w:r w:rsidRPr="009D45ED">
        <w:rPr>
          <w:rFonts w:ascii="Arial" w:hAnsi="Arial" w:cs="Arial"/>
          <w:sz w:val="28"/>
          <w:szCs w:val="28"/>
        </w:rPr>
        <w:t>должно осуществляться в транспортной таре предприятия изготовителя по группе условий хранения 4 по ГОСТ 15150.</w:t>
      </w:r>
    </w:p>
    <w:p w:rsidR="009D45ED" w:rsidRPr="009D45ED" w:rsidRDefault="009D45ED" w:rsidP="00986FE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D45ED">
        <w:rPr>
          <w:rFonts w:ascii="Arial" w:hAnsi="Arial" w:cs="Arial"/>
          <w:sz w:val="28"/>
          <w:szCs w:val="28"/>
        </w:rPr>
        <w:t>Срок хранения не более 12 месяцев.</w:t>
      </w:r>
    </w:p>
    <w:p w:rsidR="009D45ED" w:rsidRPr="009D45ED" w:rsidRDefault="009D45ED" w:rsidP="00986F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D45ED">
        <w:rPr>
          <w:rFonts w:ascii="Arial" w:hAnsi="Arial" w:cs="Arial"/>
          <w:sz w:val="28"/>
          <w:szCs w:val="28"/>
        </w:rPr>
        <w:t xml:space="preserve">При сроке хранения свыше 12 месяцев владелец </w:t>
      </w:r>
      <w:r w:rsidRPr="009D45ED">
        <w:rPr>
          <w:rFonts w:ascii="Arial" w:hAnsi="Arial" w:cs="Arial"/>
          <w:color w:val="000000"/>
          <w:sz w:val="28"/>
          <w:szCs w:val="28"/>
        </w:rPr>
        <w:t>тележки</w:t>
      </w:r>
      <w:r w:rsidRPr="009D45ED">
        <w:rPr>
          <w:rFonts w:ascii="Arial" w:hAnsi="Arial" w:cs="Arial"/>
          <w:sz w:val="28"/>
          <w:szCs w:val="28"/>
        </w:rPr>
        <w:t xml:space="preserve"> обязан произвести </w:t>
      </w:r>
      <w:proofErr w:type="spellStart"/>
      <w:r w:rsidRPr="009D45ED">
        <w:rPr>
          <w:rFonts w:ascii="Arial" w:hAnsi="Arial" w:cs="Arial"/>
          <w:sz w:val="28"/>
          <w:szCs w:val="28"/>
        </w:rPr>
        <w:t>переконсервацию</w:t>
      </w:r>
      <w:proofErr w:type="spellEnd"/>
      <w:r w:rsidRPr="009D45ED">
        <w:rPr>
          <w:rFonts w:ascii="Arial" w:hAnsi="Arial" w:cs="Arial"/>
          <w:sz w:val="28"/>
          <w:szCs w:val="28"/>
        </w:rPr>
        <w:t xml:space="preserve"> изделия по ГОСТ 9.014. </w:t>
      </w:r>
    </w:p>
    <w:p w:rsidR="009D45ED" w:rsidRPr="009D45ED" w:rsidRDefault="009D45ED" w:rsidP="00986F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D45ED">
        <w:rPr>
          <w:rFonts w:ascii="Arial" w:hAnsi="Arial" w:cs="Arial"/>
          <w:sz w:val="28"/>
          <w:szCs w:val="28"/>
        </w:rPr>
        <w:t xml:space="preserve">Упакованную </w:t>
      </w:r>
      <w:r w:rsidRPr="009D45ED">
        <w:rPr>
          <w:rFonts w:ascii="Arial" w:hAnsi="Arial" w:cs="Arial"/>
          <w:color w:val="000000"/>
          <w:sz w:val="28"/>
          <w:szCs w:val="28"/>
        </w:rPr>
        <w:t xml:space="preserve">тележку </w:t>
      </w:r>
      <w:r w:rsidRPr="009D45ED">
        <w:rPr>
          <w:rFonts w:ascii="Arial" w:hAnsi="Arial" w:cs="Arial"/>
          <w:sz w:val="28"/>
          <w:szCs w:val="28"/>
        </w:rPr>
        <w:t xml:space="preserve">следует транспортировать железнодорожным, речным, автомобильным транспортом в соответствии с действующими правилами перевозки на этих видах транспорта.  Морской и другие виды транспорта применяются по особому соглашению. </w:t>
      </w:r>
    </w:p>
    <w:p w:rsidR="009D45ED" w:rsidRPr="009D45ED" w:rsidRDefault="009D45ED" w:rsidP="00986FE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D45ED">
        <w:rPr>
          <w:rFonts w:ascii="Arial" w:hAnsi="Arial" w:cs="Arial"/>
          <w:sz w:val="28"/>
          <w:szCs w:val="28"/>
        </w:rPr>
        <w:t>Условия транспортирования в части воздействия климатических факторов</w:t>
      </w:r>
      <w:r w:rsidRPr="009D45ED">
        <w:rPr>
          <w:rFonts w:ascii="Arial" w:hAnsi="Arial" w:cs="Arial"/>
          <w:b/>
          <w:sz w:val="28"/>
          <w:szCs w:val="28"/>
        </w:rPr>
        <w:t xml:space="preserve"> </w:t>
      </w:r>
      <w:r w:rsidRPr="009D45ED">
        <w:rPr>
          <w:rFonts w:ascii="Arial" w:hAnsi="Arial" w:cs="Arial"/>
          <w:sz w:val="28"/>
          <w:szCs w:val="28"/>
        </w:rPr>
        <w:t>– группа 8 по ГОСТ 15150, в части воздействия механических факторов – С по ГОСТ 23170.</w:t>
      </w:r>
    </w:p>
    <w:p w:rsidR="009D45ED" w:rsidRPr="009D45ED" w:rsidRDefault="009D45ED" w:rsidP="00986F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D45ED">
        <w:rPr>
          <w:rFonts w:ascii="Arial" w:hAnsi="Arial" w:cs="Arial"/>
          <w:sz w:val="28"/>
          <w:szCs w:val="28"/>
        </w:rPr>
        <w:t xml:space="preserve">Погрузка и разгрузка </w:t>
      </w:r>
      <w:r w:rsidRPr="009D45ED">
        <w:rPr>
          <w:rFonts w:ascii="Arial" w:hAnsi="Arial" w:cs="Arial"/>
          <w:color w:val="000000"/>
          <w:sz w:val="28"/>
          <w:szCs w:val="28"/>
        </w:rPr>
        <w:t xml:space="preserve">тележки </w:t>
      </w:r>
      <w:r w:rsidRPr="009D45ED">
        <w:rPr>
          <w:rFonts w:ascii="Arial" w:hAnsi="Arial" w:cs="Arial"/>
          <w:sz w:val="28"/>
          <w:szCs w:val="28"/>
        </w:rPr>
        <w:t>из транспортных средств должна производиться осторожно, не допуская ударов и толчков.</w:t>
      </w:r>
    </w:p>
    <w:p w:rsidR="009D45ED" w:rsidRPr="009D45ED" w:rsidRDefault="009D45ED" w:rsidP="00986FE1">
      <w:pPr>
        <w:jc w:val="both"/>
        <w:rPr>
          <w:rFonts w:ascii="Arial" w:hAnsi="Arial" w:cs="Arial"/>
          <w:sz w:val="28"/>
          <w:szCs w:val="28"/>
        </w:rPr>
      </w:pPr>
    </w:p>
    <w:p w:rsidR="009D45ED" w:rsidRPr="00E069B8" w:rsidRDefault="009D45ED" w:rsidP="00986FE1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D45ED">
        <w:rPr>
          <w:rFonts w:ascii="Arial" w:hAnsi="Arial" w:cs="Arial"/>
          <w:sz w:val="28"/>
          <w:szCs w:val="28"/>
        </w:rPr>
        <w:t xml:space="preserve"> </w:t>
      </w:r>
      <w:r w:rsidRPr="009D45ED">
        <w:rPr>
          <w:rFonts w:ascii="Arial" w:hAnsi="Arial" w:cs="Arial"/>
          <w:b/>
          <w:sz w:val="28"/>
          <w:szCs w:val="28"/>
        </w:rPr>
        <w:t xml:space="preserve">ВНИМАНИЕ!  </w:t>
      </w:r>
      <w:r w:rsidRPr="009D45ED">
        <w:rPr>
          <w:rFonts w:ascii="Arial" w:hAnsi="Arial" w:cs="Arial"/>
          <w:sz w:val="28"/>
          <w:szCs w:val="28"/>
        </w:rPr>
        <w:t>Допускается</w:t>
      </w:r>
      <w:r w:rsidRPr="009D45ED">
        <w:rPr>
          <w:rFonts w:ascii="Arial" w:hAnsi="Arial" w:cs="Arial"/>
          <w:b/>
          <w:sz w:val="28"/>
          <w:szCs w:val="28"/>
        </w:rPr>
        <w:t xml:space="preserve"> </w:t>
      </w:r>
      <w:r w:rsidRPr="009D45ED">
        <w:rPr>
          <w:rFonts w:ascii="Arial" w:hAnsi="Arial" w:cs="Arial"/>
          <w:sz w:val="28"/>
          <w:szCs w:val="28"/>
        </w:rPr>
        <w:t>складирование упакованных</w:t>
      </w:r>
      <w:r w:rsidRPr="009D45ED">
        <w:rPr>
          <w:rFonts w:ascii="Arial" w:hAnsi="Arial" w:cs="Arial"/>
          <w:color w:val="000000"/>
          <w:sz w:val="28"/>
          <w:szCs w:val="28"/>
        </w:rPr>
        <w:t xml:space="preserve"> тележек </w:t>
      </w:r>
      <w:r w:rsidRPr="009D45ED">
        <w:rPr>
          <w:rFonts w:ascii="Arial" w:hAnsi="Arial" w:cs="Arial"/>
          <w:sz w:val="28"/>
          <w:szCs w:val="28"/>
        </w:rPr>
        <w:t>по высоте в один ярус для хранения.</w:t>
      </w:r>
    </w:p>
    <w:p w:rsidR="009D45ED" w:rsidRPr="009D45ED" w:rsidRDefault="009D45ED" w:rsidP="00DA74B1">
      <w:pPr>
        <w:widowControl w:val="0"/>
        <w:ind w:firstLine="426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A74B1" w:rsidRDefault="00DA74B1" w:rsidP="00DA74B1">
      <w:pPr>
        <w:jc w:val="center"/>
        <w:rPr>
          <w:rFonts w:ascii="Arial" w:hAnsi="Arial" w:cs="Arial"/>
          <w:sz w:val="16"/>
          <w:szCs w:val="16"/>
        </w:rPr>
      </w:pPr>
    </w:p>
    <w:p w:rsidR="00963301" w:rsidRPr="003F641D" w:rsidRDefault="0008393D" w:rsidP="00420AD8">
      <w:pPr>
        <w:ind w:right="-1"/>
        <w:jc w:val="both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 xml:space="preserve">   </w:t>
      </w:r>
    </w:p>
    <w:p w:rsidR="006E3D3D" w:rsidRPr="00DF28A5" w:rsidRDefault="006E3D3D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2146AD" w:rsidRPr="00DF28A5" w:rsidRDefault="002146AD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2146AD" w:rsidRPr="00DF28A5" w:rsidRDefault="002146AD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2146AD" w:rsidRPr="00DF28A5" w:rsidRDefault="002146AD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6E3D3D" w:rsidRPr="003F641D" w:rsidRDefault="006E3D3D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6E3D3D" w:rsidRPr="003F641D" w:rsidRDefault="006E3D3D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6E3D3D" w:rsidRPr="00B91BE0" w:rsidRDefault="006E3D3D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B91BE0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986FE1" w:rsidRDefault="00986FE1" w:rsidP="00986FE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7020213" cy="8007928"/>
            <wp:effectExtent l="19050" t="0" r="9237" b="0"/>
            <wp:docPr id="3" name="Рисунок 2" descr="ЭЭЭ_ТШГ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ЭЭ_ТШГ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132" cy="801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FE1" w:rsidRDefault="00986FE1" w:rsidP="00986FE1">
      <w:pPr>
        <w:jc w:val="center"/>
        <w:rPr>
          <w:rFonts w:ascii="Arial" w:hAnsi="Arial" w:cs="Arial"/>
          <w:sz w:val="24"/>
        </w:rPr>
      </w:pPr>
    </w:p>
    <w:p w:rsidR="00986FE1" w:rsidRDefault="00986FE1" w:rsidP="00986FE1">
      <w:pPr>
        <w:jc w:val="center"/>
        <w:rPr>
          <w:rFonts w:ascii="Arial" w:hAnsi="Arial" w:cs="Arial"/>
          <w:sz w:val="24"/>
        </w:rPr>
      </w:pPr>
    </w:p>
    <w:p w:rsidR="006E3D3D" w:rsidRDefault="006E3D3D" w:rsidP="006E3D3D">
      <w:pPr>
        <w:jc w:val="center"/>
        <w:rPr>
          <w:rFonts w:ascii="Arial" w:hAnsi="Arial" w:cs="Arial"/>
          <w:sz w:val="24"/>
        </w:rPr>
      </w:pPr>
    </w:p>
    <w:p w:rsidR="006E3D3D" w:rsidRDefault="006E3D3D" w:rsidP="006E3D3D">
      <w:pPr>
        <w:jc w:val="center"/>
        <w:rPr>
          <w:rFonts w:ascii="Arial" w:hAnsi="Arial" w:cs="Arial"/>
          <w:sz w:val="24"/>
        </w:rPr>
      </w:pPr>
    </w:p>
    <w:p w:rsidR="006E3D3D" w:rsidRPr="00986FE1" w:rsidRDefault="006E3D3D" w:rsidP="006E3D3D">
      <w:pPr>
        <w:ind w:right="-1"/>
        <w:jc w:val="center"/>
        <w:rPr>
          <w:rFonts w:ascii="Arial" w:hAnsi="Arial" w:cs="Arial"/>
          <w:sz w:val="28"/>
          <w:szCs w:val="28"/>
        </w:rPr>
      </w:pPr>
      <w:r w:rsidRPr="006E3D3D">
        <w:rPr>
          <w:rFonts w:ascii="Arial" w:hAnsi="Arial" w:cs="Arial"/>
          <w:sz w:val="28"/>
          <w:szCs w:val="28"/>
        </w:rPr>
        <w:t>Рис.1 Общий вид ТШГ-16-2/1</w:t>
      </w:r>
      <w:r w:rsidR="00986FE1" w:rsidRPr="00986FE1">
        <w:rPr>
          <w:rFonts w:ascii="Arial" w:hAnsi="Arial" w:cs="Arial"/>
          <w:sz w:val="28"/>
          <w:szCs w:val="28"/>
        </w:rPr>
        <w:t xml:space="preserve"> </w:t>
      </w:r>
      <w:r w:rsidR="00986FE1">
        <w:rPr>
          <w:rFonts w:ascii="Arial" w:hAnsi="Arial" w:cs="Arial"/>
          <w:sz w:val="28"/>
          <w:szCs w:val="28"/>
        </w:rPr>
        <w:t>универсальной</w:t>
      </w:r>
    </w:p>
    <w:p w:rsidR="002146AD" w:rsidRPr="00986FE1" w:rsidRDefault="002146AD" w:rsidP="006E3D3D">
      <w:pPr>
        <w:ind w:right="-1"/>
        <w:jc w:val="center"/>
        <w:rPr>
          <w:rFonts w:ascii="Arial" w:hAnsi="Arial" w:cs="Arial"/>
          <w:sz w:val="28"/>
          <w:szCs w:val="28"/>
        </w:rPr>
      </w:pPr>
    </w:p>
    <w:p w:rsidR="002146AD" w:rsidRPr="00986FE1" w:rsidRDefault="002146AD" w:rsidP="006E3D3D">
      <w:pPr>
        <w:ind w:right="-1"/>
        <w:jc w:val="center"/>
        <w:rPr>
          <w:rFonts w:ascii="Arial" w:hAnsi="Arial" w:cs="Arial"/>
          <w:sz w:val="28"/>
          <w:szCs w:val="28"/>
        </w:rPr>
      </w:pPr>
    </w:p>
    <w:p w:rsidR="002146AD" w:rsidRPr="00986FE1" w:rsidRDefault="002146AD" w:rsidP="006E3D3D">
      <w:pPr>
        <w:ind w:right="-1"/>
        <w:jc w:val="center"/>
        <w:rPr>
          <w:rFonts w:ascii="Arial" w:hAnsi="Arial" w:cs="Arial"/>
          <w:sz w:val="28"/>
          <w:szCs w:val="28"/>
        </w:rPr>
      </w:pPr>
    </w:p>
    <w:p w:rsidR="002146AD" w:rsidRPr="00986FE1" w:rsidRDefault="002146AD" w:rsidP="006E3D3D">
      <w:pPr>
        <w:ind w:right="-1"/>
        <w:jc w:val="center"/>
        <w:rPr>
          <w:rFonts w:ascii="Arial" w:hAnsi="Arial" w:cs="Arial"/>
          <w:sz w:val="28"/>
          <w:szCs w:val="28"/>
        </w:rPr>
      </w:pPr>
    </w:p>
    <w:p w:rsidR="002146AD" w:rsidRPr="00986FE1" w:rsidRDefault="002146AD" w:rsidP="006E3D3D">
      <w:pPr>
        <w:ind w:right="-1"/>
        <w:jc w:val="center"/>
        <w:rPr>
          <w:rFonts w:ascii="Arial" w:hAnsi="Arial" w:cs="Arial"/>
          <w:sz w:val="28"/>
          <w:szCs w:val="28"/>
        </w:rPr>
      </w:pPr>
    </w:p>
    <w:p w:rsidR="002146AD" w:rsidRP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  <w:r w:rsidRPr="002146AD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6840930" cy="9936000"/>
            <wp:effectExtent l="19050" t="0" r="0" b="0"/>
            <wp:docPr id="2" name="Рисунок 9" descr="Безымян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3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1EA" w:rsidRPr="000C50C0" w:rsidRDefault="008908D3" w:rsidP="00BD2A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6757000" cy="10152000"/>
            <wp:effectExtent l="19050" t="0" r="5750" b="0"/>
            <wp:docPr id="1" name="Рисунок 6" descr="Безымянны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967" cy="1015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1EA" w:rsidRPr="000C50C0" w:rsidSect="00F32E67">
      <w:headerReference w:type="default" r:id="rId13"/>
      <w:pgSz w:w="11906" w:h="16838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E1" w:rsidRDefault="00986FE1" w:rsidP="00CE0246">
      <w:r>
        <w:separator/>
      </w:r>
    </w:p>
  </w:endnote>
  <w:endnote w:type="continuationSeparator" w:id="0">
    <w:p w:rsidR="00986FE1" w:rsidRDefault="00986FE1" w:rsidP="00CE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E1" w:rsidRDefault="00986FE1" w:rsidP="00CE0246">
      <w:r>
        <w:separator/>
      </w:r>
    </w:p>
  </w:footnote>
  <w:footnote w:type="continuationSeparator" w:id="0">
    <w:p w:rsidR="00986FE1" w:rsidRDefault="00986FE1" w:rsidP="00CE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9467"/>
      <w:docPartObj>
        <w:docPartGallery w:val="Page Numbers (Top of Page)"/>
        <w:docPartUnique/>
      </w:docPartObj>
    </w:sdtPr>
    <w:sdtContent>
      <w:p w:rsidR="00986FE1" w:rsidRDefault="00E528D6">
        <w:pPr>
          <w:pStyle w:val="a7"/>
          <w:jc w:val="center"/>
        </w:pPr>
        <w:fldSimple w:instr=" PAGE   \* MERGEFORMAT ">
          <w:r w:rsidR="007D71E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A94"/>
    <w:multiLevelType w:val="hybridMultilevel"/>
    <w:tmpl w:val="BD308032"/>
    <w:lvl w:ilvl="0" w:tplc="8CD2B62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B917CE"/>
    <w:multiLevelType w:val="hybridMultilevel"/>
    <w:tmpl w:val="AA1A3F3E"/>
    <w:lvl w:ilvl="0" w:tplc="69BE0C50">
      <w:start w:val="1"/>
      <w:numFmt w:val="decimal"/>
      <w:lvlText w:val="%1)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E574D90"/>
    <w:multiLevelType w:val="hybridMultilevel"/>
    <w:tmpl w:val="1C9879CC"/>
    <w:lvl w:ilvl="0" w:tplc="210C509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3F37FF0"/>
    <w:multiLevelType w:val="singleLevel"/>
    <w:tmpl w:val="A6BAB0BC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4">
    <w:nsid w:val="1CAA66C0"/>
    <w:multiLevelType w:val="hybridMultilevel"/>
    <w:tmpl w:val="6F8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D1F40"/>
    <w:multiLevelType w:val="hybridMultilevel"/>
    <w:tmpl w:val="6DE0A1AC"/>
    <w:lvl w:ilvl="0" w:tplc="596ABB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5EB4099"/>
    <w:multiLevelType w:val="hybridMultilevel"/>
    <w:tmpl w:val="97AC1438"/>
    <w:lvl w:ilvl="0" w:tplc="DB2833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5D1733"/>
    <w:multiLevelType w:val="hybridMultilevel"/>
    <w:tmpl w:val="B92685AC"/>
    <w:lvl w:ilvl="0" w:tplc="5DC6E56A">
      <w:start w:val="11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409C67A4"/>
    <w:multiLevelType w:val="singleLevel"/>
    <w:tmpl w:val="90F0D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688C0295"/>
    <w:multiLevelType w:val="hybridMultilevel"/>
    <w:tmpl w:val="7E3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D09E4"/>
    <w:multiLevelType w:val="hybridMultilevel"/>
    <w:tmpl w:val="692656F2"/>
    <w:lvl w:ilvl="0" w:tplc="69CC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</w:num>
  <w:num w:numId="7">
    <w:abstractNumId w:val="1"/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</w:num>
  <w:num w:numId="10">
    <w:abstractNumId w:val="0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0C0"/>
    <w:rsid w:val="000008AC"/>
    <w:rsid w:val="0001050C"/>
    <w:rsid w:val="00016740"/>
    <w:rsid w:val="0007571D"/>
    <w:rsid w:val="0008393D"/>
    <w:rsid w:val="000920CE"/>
    <w:rsid w:val="000A75D4"/>
    <w:rsid w:val="000B4F8B"/>
    <w:rsid w:val="000C50C0"/>
    <w:rsid w:val="00133299"/>
    <w:rsid w:val="00142A42"/>
    <w:rsid w:val="00176954"/>
    <w:rsid w:val="001824A1"/>
    <w:rsid w:val="001900BD"/>
    <w:rsid w:val="001A0DC6"/>
    <w:rsid w:val="001A200C"/>
    <w:rsid w:val="001B72C8"/>
    <w:rsid w:val="001C42DF"/>
    <w:rsid w:val="001C7344"/>
    <w:rsid w:val="001D2BA5"/>
    <w:rsid w:val="00204449"/>
    <w:rsid w:val="002146AD"/>
    <w:rsid w:val="00227A83"/>
    <w:rsid w:val="002417FD"/>
    <w:rsid w:val="00253A9B"/>
    <w:rsid w:val="002A47B7"/>
    <w:rsid w:val="002C4B03"/>
    <w:rsid w:val="002C55DA"/>
    <w:rsid w:val="002C5E87"/>
    <w:rsid w:val="002E3E15"/>
    <w:rsid w:val="002E624B"/>
    <w:rsid w:val="002F17FA"/>
    <w:rsid w:val="002F40D5"/>
    <w:rsid w:val="00305075"/>
    <w:rsid w:val="003153D5"/>
    <w:rsid w:val="0032313C"/>
    <w:rsid w:val="00335471"/>
    <w:rsid w:val="003579DB"/>
    <w:rsid w:val="00370377"/>
    <w:rsid w:val="00385D1E"/>
    <w:rsid w:val="00386059"/>
    <w:rsid w:val="003A02B9"/>
    <w:rsid w:val="003B7DBC"/>
    <w:rsid w:val="003C4BCD"/>
    <w:rsid w:val="003D7C16"/>
    <w:rsid w:val="003F641D"/>
    <w:rsid w:val="00406E36"/>
    <w:rsid w:val="004103CF"/>
    <w:rsid w:val="00420AD8"/>
    <w:rsid w:val="00437F8B"/>
    <w:rsid w:val="00440574"/>
    <w:rsid w:val="00470733"/>
    <w:rsid w:val="0049530E"/>
    <w:rsid w:val="00497933"/>
    <w:rsid w:val="00497CE5"/>
    <w:rsid w:val="004A0B26"/>
    <w:rsid w:val="004E1B92"/>
    <w:rsid w:val="0050331F"/>
    <w:rsid w:val="005126DA"/>
    <w:rsid w:val="00522B86"/>
    <w:rsid w:val="00541AB3"/>
    <w:rsid w:val="00547020"/>
    <w:rsid w:val="005554DA"/>
    <w:rsid w:val="005668C7"/>
    <w:rsid w:val="00585187"/>
    <w:rsid w:val="0059103C"/>
    <w:rsid w:val="005A60D9"/>
    <w:rsid w:val="005A7AE9"/>
    <w:rsid w:val="005B1F08"/>
    <w:rsid w:val="005D5568"/>
    <w:rsid w:val="005F3C4B"/>
    <w:rsid w:val="00623A16"/>
    <w:rsid w:val="00626B86"/>
    <w:rsid w:val="006274C4"/>
    <w:rsid w:val="00646545"/>
    <w:rsid w:val="00650F0A"/>
    <w:rsid w:val="0067689E"/>
    <w:rsid w:val="006A42C3"/>
    <w:rsid w:val="006B0CA4"/>
    <w:rsid w:val="006B33E9"/>
    <w:rsid w:val="006C3FAD"/>
    <w:rsid w:val="006C5998"/>
    <w:rsid w:val="006E3D3D"/>
    <w:rsid w:val="00700CE5"/>
    <w:rsid w:val="007128E6"/>
    <w:rsid w:val="00716AFB"/>
    <w:rsid w:val="00754192"/>
    <w:rsid w:val="007A54CA"/>
    <w:rsid w:val="007D1A1B"/>
    <w:rsid w:val="007D5FAD"/>
    <w:rsid w:val="007D71EC"/>
    <w:rsid w:val="007F5C98"/>
    <w:rsid w:val="00800DBF"/>
    <w:rsid w:val="0080251C"/>
    <w:rsid w:val="0080415E"/>
    <w:rsid w:val="008135C6"/>
    <w:rsid w:val="0082079B"/>
    <w:rsid w:val="00820F67"/>
    <w:rsid w:val="008302A8"/>
    <w:rsid w:val="00837D63"/>
    <w:rsid w:val="0085656A"/>
    <w:rsid w:val="008818D8"/>
    <w:rsid w:val="00881DA3"/>
    <w:rsid w:val="0088543B"/>
    <w:rsid w:val="008908D3"/>
    <w:rsid w:val="00895CBF"/>
    <w:rsid w:val="008962F5"/>
    <w:rsid w:val="00897285"/>
    <w:rsid w:val="008A3D60"/>
    <w:rsid w:val="008A5EB7"/>
    <w:rsid w:val="008A5FEA"/>
    <w:rsid w:val="008B60D5"/>
    <w:rsid w:val="008C212B"/>
    <w:rsid w:val="008E25AE"/>
    <w:rsid w:val="008F168A"/>
    <w:rsid w:val="008F1C2E"/>
    <w:rsid w:val="009033D9"/>
    <w:rsid w:val="00910B04"/>
    <w:rsid w:val="00921F64"/>
    <w:rsid w:val="009315B8"/>
    <w:rsid w:val="00954080"/>
    <w:rsid w:val="00963301"/>
    <w:rsid w:val="00971DCD"/>
    <w:rsid w:val="009863CB"/>
    <w:rsid w:val="00986FE1"/>
    <w:rsid w:val="00993E00"/>
    <w:rsid w:val="00995F46"/>
    <w:rsid w:val="009A24EA"/>
    <w:rsid w:val="009D45ED"/>
    <w:rsid w:val="009F3F5E"/>
    <w:rsid w:val="00A024BD"/>
    <w:rsid w:val="00A656B7"/>
    <w:rsid w:val="00A66D90"/>
    <w:rsid w:val="00A8487E"/>
    <w:rsid w:val="00A85471"/>
    <w:rsid w:val="00A9273B"/>
    <w:rsid w:val="00A97D55"/>
    <w:rsid w:val="00AA7ACD"/>
    <w:rsid w:val="00AB36C0"/>
    <w:rsid w:val="00AD2C09"/>
    <w:rsid w:val="00AD4A95"/>
    <w:rsid w:val="00B14708"/>
    <w:rsid w:val="00B23CCC"/>
    <w:rsid w:val="00B333B3"/>
    <w:rsid w:val="00B45B7C"/>
    <w:rsid w:val="00B467D3"/>
    <w:rsid w:val="00B55874"/>
    <w:rsid w:val="00B646B8"/>
    <w:rsid w:val="00B83400"/>
    <w:rsid w:val="00B91BE0"/>
    <w:rsid w:val="00B940B8"/>
    <w:rsid w:val="00BA2379"/>
    <w:rsid w:val="00BA7DA0"/>
    <w:rsid w:val="00BC38E1"/>
    <w:rsid w:val="00BD2AC9"/>
    <w:rsid w:val="00BD7B80"/>
    <w:rsid w:val="00BF2182"/>
    <w:rsid w:val="00C14481"/>
    <w:rsid w:val="00C241F8"/>
    <w:rsid w:val="00C73800"/>
    <w:rsid w:val="00CA6FDD"/>
    <w:rsid w:val="00CC391D"/>
    <w:rsid w:val="00CD0DB9"/>
    <w:rsid w:val="00CD58B3"/>
    <w:rsid w:val="00CD60B1"/>
    <w:rsid w:val="00CD6684"/>
    <w:rsid w:val="00CE0246"/>
    <w:rsid w:val="00CE7163"/>
    <w:rsid w:val="00CF23FE"/>
    <w:rsid w:val="00CF6EBC"/>
    <w:rsid w:val="00D024F2"/>
    <w:rsid w:val="00D06DDE"/>
    <w:rsid w:val="00D11919"/>
    <w:rsid w:val="00D231EA"/>
    <w:rsid w:val="00D2645A"/>
    <w:rsid w:val="00D92594"/>
    <w:rsid w:val="00DA74B1"/>
    <w:rsid w:val="00DD5C0B"/>
    <w:rsid w:val="00DD719F"/>
    <w:rsid w:val="00DF28A5"/>
    <w:rsid w:val="00E02388"/>
    <w:rsid w:val="00E11CB7"/>
    <w:rsid w:val="00E33766"/>
    <w:rsid w:val="00E3559E"/>
    <w:rsid w:val="00E528D6"/>
    <w:rsid w:val="00E63BC3"/>
    <w:rsid w:val="00E70475"/>
    <w:rsid w:val="00E74DCE"/>
    <w:rsid w:val="00E9752E"/>
    <w:rsid w:val="00EB4037"/>
    <w:rsid w:val="00ED0DDF"/>
    <w:rsid w:val="00EE10BA"/>
    <w:rsid w:val="00F0303E"/>
    <w:rsid w:val="00F134E9"/>
    <w:rsid w:val="00F15423"/>
    <w:rsid w:val="00F226A0"/>
    <w:rsid w:val="00F30206"/>
    <w:rsid w:val="00F32E67"/>
    <w:rsid w:val="00F41E79"/>
    <w:rsid w:val="00F445C5"/>
    <w:rsid w:val="00F53C1E"/>
    <w:rsid w:val="00F57E67"/>
    <w:rsid w:val="00F63C78"/>
    <w:rsid w:val="00F911BC"/>
    <w:rsid w:val="00FA7E6F"/>
    <w:rsid w:val="00FB6AAF"/>
    <w:rsid w:val="00FC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0C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color w:val="000080"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0C50C0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color w:val="00008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0C0"/>
    <w:rPr>
      <w:rFonts w:ascii="Arial" w:eastAsia="Times New Roman" w:hAnsi="Arial" w:cs="Arial"/>
      <w:color w:val="000080"/>
      <w:sz w:val="36"/>
      <w:szCs w:val="36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C50C0"/>
    <w:rPr>
      <w:rFonts w:ascii="Arial" w:eastAsia="Times New Roman" w:hAnsi="Arial" w:cs="Arial"/>
      <w:b/>
      <w:bCs/>
      <w:color w:val="000080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0C50C0"/>
    <w:pPr>
      <w:jc w:val="center"/>
    </w:pPr>
    <w:rPr>
      <w:rFonts w:ascii="Arial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0C50C0"/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ody Text"/>
    <w:basedOn w:val="a"/>
    <w:link w:val="a6"/>
    <w:rsid w:val="000C50C0"/>
    <w:pPr>
      <w:jc w:val="both"/>
    </w:pPr>
  </w:style>
  <w:style w:type="character" w:customStyle="1" w:styleId="a6">
    <w:name w:val="Основной текст Знак"/>
    <w:basedOn w:val="a0"/>
    <w:link w:val="a5"/>
    <w:rsid w:val="000C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C50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0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0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02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E024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E02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2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D06DDE"/>
  </w:style>
  <w:style w:type="character" w:customStyle="1" w:styleId="af">
    <w:name w:val="Текст примечания Знак"/>
    <w:basedOn w:val="a0"/>
    <w:link w:val="ae"/>
    <w:uiPriority w:val="99"/>
    <w:semiHidden/>
    <w:rsid w:val="00D06D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88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8818D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81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7C1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9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еу</dc:creator>
  <cp:lastModifiedBy>texno3</cp:lastModifiedBy>
  <cp:revision>120</cp:revision>
  <cp:lastPrinted>2015-03-02T05:54:00Z</cp:lastPrinted>
  <dcterms:created xsi:type="dcterms:W3CDTF">2013-12-24T05:58:00Z</dcterms:created>
  <dcterms:modified xsi:type="dcterms:W3CDTF">2015-06-08T11:58:00Z</dcterms:modified>
</cp:coreProperties>
</file>